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BEE2" w14:textId="22EA772B" w:rsidR="006C16FB" w:rsidRPr="00454E0C" w:rsidRDefault="00454E0C" w:rsidP="00454E0C">
      <w:pPr>
        <w:jc w:val="center"/>
        <w:rPr>
          <w:b/>
          <w:bCs/>
          <w:sz w:val="28"/>
          <w:szCs w:val="28"/>
        </w:rPr>
      </w:pPr>
      <w:r w:rsidRPr="00454E0C">
        <w:rPr>
          <w:b/>
          <w:bCs/>
          <w:sz w:val="28"/>
          <w:szCs w:val="28"/>
        </w:rPr>
        <w:t>The difference between an employed PA and a self-employed PA</w:t>
      </w:r>
    </w:p>
    <w:p w14:paraId="17EA7095" w14:textId="77777777" w:rsidR="00454E0C" w:rsidRPr="00454E0C" w:rsidRDefault="00454E0C" w:rsidP="00454E0C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4999"/>
        <w:gridCol w:w="4999"/>
      </w:tblGrid>
      <w:tr w:rsidR="00454E0C" w:rsidRPr="00454E0C" w14:paraId="49566A4D" w14:textId="77777777" w:rsidTr="00454E0C">
        <w:trPr>
          <w:trHeight w:val="481"/>
        </w:trPr>
        <w:tc>
          <w:tcPr>
            <w:tcW w:w="4999" w:type="dxa"/>
          </w:tcPr>
          <w:p w14:paraId="6D4D15F7" w14:textId="570D6D49" w:rsidR="00454E0C" w:rsidRPr="00454E0C" w:rsidRDefault="00454E0C" w:rsidP="00454E0C">
            <w:pPr>
              <w:jc w:val="center"/>
              <w:rPr>
                <w:b/>
                <w:bCs/>
                <w:sz w:val="28"/>
                <w:szCs w:val="28"/>
              </w:rPr>
            </w:pPr>
            <w:r w:rsidRPr="00454E0C">
              <w:rPr>
                <w:b/>
                <w:bCs/>
                <w:sz w:val="28"/>
                <w:szCs w:val="28"/>
              </w:rPr>
              <w:t>Employed PA</w:t>
            </w:r>
          </w:p>
        </w:tc>
        <w:tc>
          <w:tcPr>
            <w:tcW w:w="4999" w:type="dxa"/>
          </w:tcPr>
          <w:p w14:paraId="415086F6" w14:textId="4449EFD3" w:rsidR="00454E0C" w:rsidRPr="00454E0C" w:rsidRDefault="00454E0C" w:rsidP="00454E0C">
            <w:pPr>
              <w:jc w:val="center"/>
              <w:rPr>
                <w:b/>
                <w:bCs/>
                <w:sz w:val="28"/>
                <w:szCs w:val="28"/>
              </w:rPr>
            </w:pPr>
            <w:r w:rsidRPr="00454E0C">
              <w:rPr>
                <w:b/>
                <w:bCs/>
                <w:sz w:val="28"/>
                <w:szCs w:val="28"/>
              </w:rPr>
              <w:t>Self-employed PA</w:t>
            </w:r>
          </w:p>
        </w:tc>
      </w:tr>
      <w:tr w:rsidR="00454E0C" w:rsidRPr="00454E0C" w14:paraId="0AE2EB6D" w14:textId="77777777" w:rsidTr="00454E0C">
        <w:trPr>
          <w:trHeight w:val="1465"/>
        </w:trPr>
        <w:tc>
          <w:tcPr>
            <w:tcW w:w="4999" w:type="dxa"/>
          </w:tcPr>
          <w:p w14:paraId="1338EB22" w14:textId="6784B0D4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Employer must register with HMRC.</w:t>
            </w:r>
          </w:p>
        </w:tc>
        <w:tc>
          <w:tcPr>
            <w:tcW w:w="4999" w:type="dxa"/>
          </w:tcPr>
          <w:p w14:paraId="09A1450E" w14:textId="71B5BB1A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PA must register with HMRC as self-employed and obtain a unique tax reference number (UTR).</w:t>
            </w:r>
          </w:p>
        </w:tc>
      </w:tr>
      <w:tr w:rsidR="00454E0C" w:rsidRPr="00454E0C" w14:paraId="098A04EE" w14:textId="77777777" w:rsidTr="00454E0C">
        <w:trPr>
          <w:trHeight w:val="981"/>
        </w:trPr>
        <w:tc>
          <w:tcPr>
            <w:tcW w:w="4999" w:type="dxa"/>
          </w:tcPr>
          <w:p w14:paraId="3E6E770F" w14:textId="69346157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Employer is responsible for paying</w:t>
            </w:r>
            <w:r w:rsidR="006C16FB">
              <w:rPr>
                <w:sz w:val="28"/>
                <w:szCs w:val="28"/>
              </w:rPr>
              <w:t xml:space="preserve"> the</w:t>
            </w:r>
            <w:r w:rsidRPr="00454E0C">
              <w:rPr>
                <w:sz w:val="28"/>
                <w:szCs w:val="28"/>
              </w:rPr>
              <w:t xml:space="preserve"> income tax and national insurance.</w:t>
            </w:r>
          </w:p>
        </w:tc>
        <w:tc>
          <w:tcPr>
            <w:tcW w:w="4999" w:type="dxa"/>
          </w:tcPr>
          <w:p w14:paraId="2EDA58B6" w14:textId="21B126B7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 xml:space="preserve">The PA is responsible for paying </w:t>
            </w:r>
            <w:r w:rsidR="006C16FB">
              <w:rPr>
                <w:sz w:val="28"/>
                <w:szCs w:val="28"/>
              </w:rPr>
              <w:t>the</w:t>
            </w:r>
            <w:r w:rsidRPr="00454E0C">
              <w:rPr>
                <w:sz w:val="28"/>
                <w:szCs w:val="28"/>
              </w:rPr>
              <w:t xml:space="preserve"> income tax and national insurance.</w:t>
            </w:r>
          </w:p>
        </w:tc>
      </w:tr>
      <w:tr w:rsidR="00454E0C" w:rsidRPr="00454E0C" w14:paraId="5DCE87E2" w14:textId="77777777" w:rsidTr="00454E0C">
        <w:trPr>
          <w:trHeight w:val="966"/>
        </w:trPr>
        <w:tc>
          <w:tcPr>
            <w:tcW w:w="4999" w:type="dxa"/>
          </w:tcPr>
          <w:p w14:paraId="0EEBC487" w14:textId="6CA4B467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 xml:space="preserve">The Employer is responsible for </w:t>
            </w:r>
            <w:r w:rsidR="006C16FB">
              <w:rPr>
                <w:sz w:val="28"/>
                <w:szCs w:val="28"/>
              </w:rPr>
              <w:t>obtaining employer's liability insurance</w:t>
            </w:r>
            <w:r w:rsidRPr="00454E0C">
              <w:rPr>
                <w:sz w:val="28"/>
                <w:szCs w:val="28"/>
              </w:rPr>
              <w:t>.</w:t>
            </w:r>
          </w:p>
        </w:tc>
        <w:tc>
          <w:tcPr>
            <w:tcW w:w="4999" w:type="dxa"/>
          </w:tcPr>
          <w:p w14:paraId="05DF2D03" w14:textId="7A9DCE81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 xml:space="preserve">The PA is responsible for </w:t>
            </w:r>
            <w:r w:rsidR="006C16FB">
              <w:rPr>
                <w:sz w:val="28"/>
                <w:szCs w:val="28"/>
              </w:rPr>
              <w:t>obtaining</w:t>
            </w:r>
            <w:r w:rsidRPr="00454E0C">
              <w:rPr>
                <w:sz w:val="28"/>
                <w:szCs w:val="28"/>
              </w:rPr>
              <w:t xml:space="preserve"> public liability insurance.</w:t>
            </w:r>
          </w:p>
        </w:tc>
      </w:tr>
      <w:tr w:rsidR="00454E0C" w:rsidRPr="00454E0C" w14:paraId="5D78C7F0" w14:textId="77777777" w:rsidTr="00454E0C">
        <w:trPr>
          <w:trHeight w:val="1465"/>
        </w:trPr>
        <w:tc>
          <w:tcPr>
            <w:tcW w:w="4999" w:type="dxa"/>
          </w:tcPr>
          <w:p w14:paraId="573FC0FE" w14:textId="47E83C6A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 xml:space="preserve">The Employer must </w:t>
            </w:r>
            <w:r w:rsidR="006C16FB">
              <w:rPr>
                <w:sz w:val="28"/>
                <w:szCs w:val="28"/>
              </w:rPr>
              <w:t xml:space="preserve">organise and </w:t>
            </w:r>
            <w:r w:rsidRPr="00454E0C">
              <w:rPr>
                <w:sz w:val="28"/>
                <w:szCs w:val="28"/>
              </w:rPr>
              <w:t>pay for holiday entitlement</w:t>
            </w:r>
            <w:r w:rsidR="006C16FB">
              <w:rPr>
                <w:sz w:val="28"/>
                <w:szCs w:val="28"/>
              </w:rPr>
              <w:t xml:space="preserve">, </w:t>
            </w:r>
            <w:r w:rsidRPr="00454E0C">
              <w:rPr>
                <w:sz w:val="28"/>
                <w:szCs w:val="28"/>
              </w:rPr>
              <w:t xml:space="preserve">statutory sick pay </w:t>
            </w:r>
            <w:r w:rsidR="006C16FB">
              <w:rPr>
                <w:sz w:val="28"/>
                <w:szCs w:val="28"/>
              </w:rPr>
              <w:t xml:space="preserve">and any other statutory payments </w:t>
            </w:r>
            <w:r w:rsidRPr="00454E0C">
              <w:rPr>
                <w:sz w:val="28"/>
                <w:szCs w:val="28"/>
              </w:rPr>
              <w:t>that may be due.</w:t>
            </w:r>
          </w:p>
        </w:tc>
        <w:tc>
          <w:tcPr>
            <w:tcW w:w="4999" w:type="dxa"/>
          </w:tcPr>
          <w:p w14:paraId="43DBAC96" w14:textId="3F108B94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 xml:space="preserve">The PA </w:t>
            </w:r>
            <w:r w:rsidR="006C16FB">
              <w:rPr>
                <w:sz w:val="28"/>
                <w:szCs w:val="28"/>
              </w:rPr>
              <w:t xml:space="preserve">does not have employment rights and </w:t>
            </w:r>
            <w:r w:rsidRPr="00454E0C">
              <w:rPr>
                <w:sz w:val="28"/>
                <w:szCs w:val="28"/>
              </w:rPr>
              <w:t xml:space="preserve">will not be paid for holidays </w:t>
            </w:r>
            <w:r w:rsidR="006C16FB">
              <w:rPr>
                <w:sz w:val="28"/>
                <w:szCs w:val="28"/>
              </w:rPr>
              <w:t>and/</w:t>
            </w:r>
            <w:r w:rsidRPr="00454E0C">
              <w:rPr>
                <w:sz w:val="28"/>
                <w:szCs w:val="28"/>
              </w:rPr>
              <w:t>or sickness</w:t>
            </w:r>
            <w:r w:rsidR="006C16FB">
              <w:rPr>
                <w:sz w:val="28"/>
                <w:szCs w:val="28"/>
              </w:rPr>
              <w:t xml:space="preserve"> etc.</w:t>
            </w:r>
          </w:p>
        </w:tc>
      </w:tr>
      <w:tr w:rsidR="00454E0C" w:rsidRPr="00454E0C" w14:paraId="4CF79EA0" w14:textId="77777777" w:rsidTr="00454E0C">
        <w:trPr>
          <w:trHeight w:val="981"/>
        </w:trPr>
        <w:tc>
          <w:tcPr>
            <w:tcW w:w="4999" w:type="dxa"/>
          </w:tcPr>
          <w:p w14:paraId="7D9B2D08" w14:textId="5CD24680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 xml:space="preserve">The Employer is responsible for </w:t>
            </w:r>
            <w:r w:rsidR="006C16FB">
              <w:rPr>
                <w:sz w:val="28"/>
                <w:szCs w:val="28"/>
              </w:rPr>
              <w:t>obtaining</w:t>
            </w:r>
            <w:r w:rsidRPr="00454E0C">
              <w:rPr>
                <w:sz w:val="28"/>
                <w:szCs w:val="28"/>
              </w:rPr>
              <w:t xml:space="preserve"> cover when </w:t>
            </w:r>
            <w:r w:rsidR="006C16FB">
              <w:rPr>
                <w:sz w:val="28"/>
                <w:szCs w:val="28"/>
              </w:rPr>
              <w:t xml:space="preserve">the </w:t>
            </w:r>
            <w:r w:rsidRPr="00454E0C">
              <w:rPr>
                <w:sz w:val="28"/>
                <w:szCs w:val="28"/>
              </w:rPr>
              <w:t xml:space="preserve">PA </w:t>
            </w:r>
            <w:r w:rsidR="006C16FB">
              <w:rPr>
                <w:sz w:val="28"/>
                <w:szCs w:val="28"/>
              </w:rPr>
              <w:t>can't work (e.g., sickness and/or holiday etc.)</w:t>
            </w:r>
            <w:r w:rsidRPr="00454E0C">
              <w:rPr>
                <w:sz w:val="28"/>
                <w:szCs w:val="28"/>
              </w:rPr>
              <w:t>.</w:t>
            </w:r>
          </w:p>
        </w:tc>
        <w:tc>
          <w:tcPr>
            <w:tcW w:w="4999" w:type="dxa"/>
          </w:tcPr>
          <w:p w14:paraId="451B8CDC" w14:textId="5DE22089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 xml:space="preserve">The PA is responsible for </w:t>
            </w:r>
            <w:r w:rsidR="006C16FB">
              <w:rPr>
                <w:sz w:val="28"/>
                <w:szCs w:val="28"/>
              </w:rPr>
              <w:t xml:space="preserve">obtaining </w:t>
            </w:r>
            <w:r w:rsidRPr="00454E0C">
              <w:rPr>
                <w:sz w:val="28"/>
                <w:szCs w:val="28"/>
              </w:rPr>
              <w:t xml:space="preserve">cover if </w:t>
            </w:r>
            <w:r w:rsidR="006C16FB">
              <w:rPr>
                <w:sz w:val="28"/>
                <w:szCs w:val="28"/>
              </w:rPr>
              <w:t>unable to work (e.g., sickness and/or holiday etc.)</w:t>
            </w:r>
            <w:r w:rsidR="006C16FB" w:rsidRPr="00454E0C">
              <w:rPr>
                <w:sz w:val="28"/>
                <w:szCs w:val="28"/>
              </w:rPr>
              <w:t>.</w:t>
            </w:r>
          </w:p>
        </w:tc>
      </w:tr>
      <w:tr w:rsidR="00454E0C" w:rsidRPr="00454E0C" w14:paraId="1845AF74" w14:textId="77777777" w:rsidTr="00454E0C">
        <w:trPr>
          <w:trHeight w:val="1450"/>
        </w:trPr>
        <w:tc>
          <w:tcPr>
            <w:tcW w:w="4999" w:type="dxa"/>
          </w:tcPr>
          <w:p w14:paraId="528D3DA2" w14:textId="28EDC3B5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Employer is responsible for providing equipment such as gloves, aprons and uniform if needed.</w:t>
            </w:r>
          </w:p>
        </w:tc>
        <w:tc>
          <w:tcPr>
            <w:tcW w:w="4999" w:type="dxa"/>
          </w:tcPr>
          <w:p w14:paraId="0F826412" w14:textId="175E0E6F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PA is responsible for providing equipment such as gloves, aprons and uniform if needed.</w:t>
            </w:r>
          </w:p>
        </w:tc>
      </w:tr>
      <w:tr w:rsidR="00454E0C" w:rsidRPr="00454E0C" w14:paraId="7920D116" w14:textId="77777777" w:rsidTr="00454E0C">
        <w:trPr>
          <w:trHeight w:val="1465"/>
        </w:trPr>
        <w:tc>
          <w:tcPr>
            <w:tcW w:w="4999" w:type="dxa"/>
          </w:tcPr>
          <w:p w14:paraId="4468AF5C" w14:textId="239681FE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PA Noticeboard will fund the cost of the Enhanced DBS certificate and organise this.</w:t>
            </w:r>
          </w:p>
        </w:tc>
        <w:tc>
          <w:tcPr>
            <w:tcW w:w="4999" w:type="dxa"/>
          </w:tcPr>
          <w:p w14:paraId="7F1C3B6D" w14:textId="2087DB69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PA will need to fund an enhanced DBS certificat</w:t>
            </w:r>
            <w:r w:rsidR="006C16FB">
              <w:rPr>
                <w:sz w:val="28"/>
                <w:szCs w:val="28"/>
              </w:rPr>
              <w:t>e</w:t>
            </w:r>
            <w:r w:rsidRPr="00454E0C">
              <w:rPr>
                <w:sz w:val="28"/>
                <w:szCs w:val="28"/>
              </w:rPr>
              <w:t>; the PA Noticeboard can organise this.</w:t>
            </w:r>
            <w:r w:rsidR="006C16FB">
              <w:rPr>
                <w:sz w:val="28"/>
                <w:szCs w:val="28"/>
              </w:rPr>
              <w:t xml:space="preserve"> </w:t>
            </w:r>
          </w:p>
        </w:tc>
      </w:tr>
      <w:tr w:rsidR="00454E0C" w:rsidRPr="00454E0C" w14:paraId="29B4E6B2" w14:textId="77777777" w:rsidTr="00454E0C">
        <w:trPr>
          <w:trHeight w:val="1465"/>
        </w:trPr>
        <w:tc>
          <w:tcPr>
            <w:tcW w:w="4999" w:type="dxa"/>
          </w:tcPr>
          <w:p w14:paraId="7B022902" w14:textId="26B77DEF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Employer must provide a Contract of Employment for both parties to complete before work commences.</w:t>
            </w:r>
          </w:p>
        </w:tc>
        <w:tc>
          <w:tcPr>
            <w:tcW w:w="4999" w:type="dxa"/>
          </w:tcPr>
          <w:p w14:paraId="1CEC20D9" w14:textId="1ADB6BA5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It is advisable for the PA to provide a working agreement for both parties to complete before work commences.</w:t>
            </w:r>
          </w:p>
        </w:tc>
      </w:tr>
      <w:tr w:rsidR="00454E0C" w:rsidRPr="00454E0C" w14:paraId="660C5412" w14:textId="77777777" w:rsidTr="00454E0C">
        <w:trPr>
          <w:trHeight w:val="981"/>
        </w:trPr>
        <w:tc>
          <w:tcPr>
            <w:tcW w:w="4999" w:type="dxa"/>
          </w:tcPr>
          <w:p w14:paraId="1C03078B" w14:textId="655C3EE5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Employer must provide a wage slip for the PA.</w:t>
            </w:r>
          </w:p>
        </w:tc>
        <w:tc>
          <w:tcPr>
            <w:tcW w:w="4999" w:type="dxa"/>
          </w:tcPr>
          <w:p w14:paraId="3B4520E9" w14:textId="10154D7B" w:rsidR="00454E0C" w:rsidRPr="00454E0C" w:rsidRDefault="00454E0C" w:rsidP="00454E0C">
            <w:pPr>
              <w:jc w:val="center"/>
              <w:rPr>
                <w:sz w:val="28"/>
                <w:szCs w:val="28"/>
              </w:rPr>
            </w:pPr>
            <w:r w:rsidRPr="00454E0C">
              <w:rPr>
                <w:sz w:val="28"/>
                <w:szCs w:val="28"/>
              </w:rPr>
              <w:t>The PA should provide an invoice for their services.</w:t>
            </w:r>
          </w:p>
        </w:tc>
      </w:tr>
    </w:tbl>
    <w:p w14:paraId="1F0B5EA3" w14:textId="77777777" w:rsidR="00454E0C" w:rsidRPr="00454E0C" w:rsidRDefault="00454E0C">
      <w:pPr>
        <w:rPr>
          <w:sz w:val="28"/>
          <w:szCs w:val="28"/>
        </w:rPr>
      </w:pPr>
    </w:p>
    <w:sectPr w:rsidR="00454E0C" w:rsidRPr="00454E0C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B839" w14:textId="77777777" w:rsidR="00581270" w:rsidRDefault="00581270" w:rsidP="00581270">
      <w:pPr>
        <w:spacing w:after="0" w:line="240" w:lineRule="auto"/>
      </w:pPr>
      <w:r>
        <w:separator/>
      </w:r>
    </w:p>
  </w:endnote>
  <w:endnote w:type="continuationSeparator" w:id="0">
    <w:p w14:paraId="71EC90B9" w14:textId="77777777" w:rsidR="00581270" w:rsidRDefault="00581270" w:rsidP="0058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6EA6" w14:textId="77777777" w:rsidR="00581270" w:rsidRDefault="00581270" w:rsidP="00581270">
      <w:pPr>
        <w:spacing w:after="0" w:line="240" w:lineRule="auto"/>
      </w:pPr>
      <w:r>
        <w:separator/>
      </w:r>
    </w:p>
  </w:footnote>
  <w:footnote w:type="continuationSeparator" w:id="0">
    <w:p w14:paraId="4FC045DA" w14:textId="77777777" w:rsidR="00581270" w:rsidRDefault="00581270" w:rsidP="0058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AB9D" w14:textId="18529AFC" w:rsidR="00581270" w:rsidRDefault="005812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106966" wp14:editId="45D3E7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8890"/>
              <wp:wrapNone/>
              <wp:docPr id="641589246" name="Text Box 2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B89E2" w14:textId="10E56B43" w:rsidR="00581270" w:rsidRPr="00581270" w:rsidRDefault="00581270" w:rsidP="00581270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581270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069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Public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4FB89E2" w14:textId="10E56B43" w:rsidR="00581270" w:rsidRPr="00581270" w:rsidRDefault="00581270" w:rsidP="00581270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581270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0578" w14:textId="58EED7B4" w:rsidR="00581270" w:rsidRDefault="005812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D5EE3A" wp14:editId="43E218D9">
              <wp:simplePos x="914400" y="45175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8890"/>
              <wp:wrapNone/>
              <wp:docPr id="1365716183" name="Text Box 3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9FAD3" w14:textId="3BB869BD" w:rsidR="00581270" w:rsidRPr="00581270" w:rsidRDefault="00581270" w:rsidP="00581270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581270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5EE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Public 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C19FAD3" w14:textId="3BB869BD" w:rsidR="00581270" w:rsidRPr="00581270" w:rsidRDefault="00581270" w:rsidP="00581270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581270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22B1" w14:textId="381CAFAB" w:rsidR="00581270" w:rsidRDefault="005812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8C0F35" wp14:editId="4C8BF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8890"/>
              <wp:wrapNone/>
              <wp:docPr id="558100232" name="Text Box 1" descr="- Public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D1291" w14:textId="4B7DFA79" w:rsidR="00581270" w:rsidRPr="00581270" w:rsidRDefault="00581270" w:rsidP="00581270">
                          <w:pPr>
                            <w:spacing w:after="0"/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</w:pPr>
                          <w:r w:rsidRPr="00581270">
                            <w:rPr>
                              <w:rFonts w:ascii="Calibri" w:eastAsia="Calibri" w:hAnsi="Calibri"/>
                              <w:noProof/>
                              <w:color w:val="0000FF"/>
                              <w:szCs w:val="24"/>
                            </w:rPr>
                            <w:t>- Public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C0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Public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7BD1291" w14:textId="4B7DFA79" w:rsidR="00581270" w:rsidRPr="00581270" w:rsidRDefault="00581270" w:rsidP="00581270">
                    <w:pPr>
                      <w:spacing w:after="0"/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</w:pPr>
                    <w:r w:rsidRPr="00581270">
                      <w:rPr>
                        <w:rFonts w:ascii="Calibri" w:eastAsia="Calibri" w:hAnsi="Calibri"/>
                        <w:noProof/>
                        <w:color w:val="0000FF"/>
                        <w:szCs w:val="24"/>
                      </w:rPr>
                      <w:t>- Public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0C"/>
    <w:rsid w:val="002D0CE0"/>
    <w:rsid w:val="00305100"/>
    <w:rsid w:val="00454E0C"/>
    <w:rsid w:val="00581270"/>
    <w:rsid w:val="006C16FB"/>
    <w:rsid w:val="006C2305"/>
    <w:rsid w:val="009563C3"/>
    <w:rsid w:val="00E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B868"/>
  <w15:chartTrackingRefBased/>
  <w15:docId w15:val="{DEF464CF-6402-4AA6-BC6A-7303426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c7c6b-2dc2-4a4f-9681-5884c2eb2c43" xsi:nil="true"/>
    <lcf76f155ced4ddcb4097134ff3c332f xmlns="94e04209-f32b-462e-b41a-6c7c48ba40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D6B30F754EF4CA2D3924548B23629" ma:contentTypeVersion="16" ma:contentTypeDescription="Create a new document." ma:contentTypeScope="" ma:versionID="f92e8981536013c33e06457b9af09f05">
  <xsd:schema xmlns:xsd="http://www.w3.org/2001/XMLSchema" xmlns:xs="http://www.w3.org/2001/XMLSchema" xmlns:p="http://schemas.microsoft.com/office/2006/metadata/properties" xmlns:ns2="4d536ccb-b14a-4ea0-b1e3-f942d5f494ca" xmlns:ns3="94e04209-f32b-462e-b41a-6c7c48ba4040" xmlns:ns4="d24c7c6b-2dc2-4a4f-9681-5884c2eb2c43" targetNamespace="http://schemas.microsoft.com/office/2006/metadata/properties" ma:root="true" ma:fieldsID="29fdf6671bb47e716c2b6e22f319a1dc" ns2:_="" ns3:_="" ns4:_="">
    <xsd:import namespace="4d536ccb-b14a-4ea0-b1e3-f942d5f494ca"/>
    <xsd:import namespace="94e04209-f32b-462e-b41a-6c7c48ba4040"/>
    <xsd:import namespace="d24c7c6b-2dc2-4a4f-9681-5884c2eb2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4209-f32b-462e-b41a-6c7c48ba404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c7c6b-2dc2-4a4f-9681-5884c2eb2c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503f68-2ec9-4d0e-8b88-880d9ae84138}" ma:internalName="TaxCatchAll" ma:readOnly="false" ma:showField="CatchAllData" ma:web="d24c7c6b-2dc2-4a4f-9681-5884c2eb2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DB290-1C65-474B-8E8B-AA57A1B20EC3}">
  <ds:schemaRefs>
    <ds:schemaRef ds:uri="http://schemas.microsoft.com/office/2006/metadata/properties"/>
    <ds:schemaRef ds:uri="http://schemas.microsoft.com/office/infopath/2007/PartnerControls"/>
    <ds:schemaRef ds:uri="d24c7c6b-2dc2-4a4f-9681-5884c2eb2c43"/>
    <ds:schemaRef ds:uri="94e04209-f32b-462e-b41a-6c7c48ba4040"/>
  </ds:schemaRefs>
</ds:datastoreItem>
</file>

<file path=customXml/itemProps2.xml><?xml version="1.0" encoding="utf-8"?>
<ds:datastoreItem xmlns:ds="http://schemas.openxmlformats.org/officeDocument/2006/customXml" ds:itemID="{03910E21-056C-4495-A946-53F90E059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F9746-E8F3-4DE5-84D3-1AB5CF80D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Victoria</dc:creator>
  <cp:keywords/>
  <dc:description/>
  <cp:lastModifiedBy>Davies, Victoria</cp:lastModifiedBy>
  <cp:revision>3</cp:revision>
  <dcterms:created xsi:type="dcterms:W3CDTF">2023-03-14T16:49:00Z</dcterms:created>
  <dcterms:modified xsi:type="dcterms:W3CDTF">2024-01-11T10:45:00Z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0x01010081CD6B30F754EF4CA2D3924548B23629</vt:lpwstr>
  </property>
  <property fmtid="{D5CDD505-2E9C-101B-9397-08002B2CF9AE}" pid="3" name="Order">
    <vt:r8>1269200</vt:r8>
  </property>
  <property fmtid="{D5CDD505-2E9C-101B-9397-08002B2CF9AE}" pid="4" name="ClassificationContentMarkingHeaderShapeIds">
    <vt:lpwstr>2143ef08,263ddffe,51672cd7</vt:lpwstr>
  </property>
  <property fmtid="{D5CDD505-2E9C-101B-9397-08002B2CF9AE}" pid="5" name="ClassificationContentMarkingHeaderFontProps">
    <vt:lpwstr>#0000ff,12,Calibri</vt:lpwstr>
  </property>
  <property fmtid="{D5CDD505-2E9C-101B-9397-08002B2CF9AE}" pid="6" name="ClassificationContentMarkingHeaderText">
    <vt:lpwstr>- Public -</vt:lpwstr>
  </property>
  <property fmtid="{D5CDD505-2E9C-101B-9397-08002B2CF9AE}" pid="7" name="MSIP_Label_e7a9bba0-8317-414c-a336-adccc738dda9_Enabled">
    <vt:lpwstr>true</vt:lpwstr>
  </property>
  <property fmtid="{D5CDD505-2E9C-101B-9397-08002B2CF9AE}" pid="8" name="MSIP_Label_e7a9bba0-8317-414c-a336-adccc738dda9_SetDate">
    <vt:lpwstr>2024-01-11T10:45:14Z</vt:lpwstr>
  </property>
  <property fmtid="{D5CDD505-2E9C-101B-9397-08002B2CF9AE}" pid="9" name="MSIP_Label_e7a9bba0-8317-414c-a336-adccc738dda9_Method">
    <vt:lpwstr>Privileged</vt:lpwstr>
  </property>
  <property fmtid="{D5CDD505-2E9C-101B-9397-08002B2CF9AE}" pid="10" name="MSIP_Label_e7a9bba0-8317-414c-a336-adccc738dda9_Name">
    <vt:lpwstr>Public</vt:lpwstr>
  </property>
  <property fmtid="{D5CDD505-2E9C-101B-9397-08002B2CF9AE}" pid="11" name="MSIP_Label_e7a9bba0-8317-414c-a336-adccc738dda9_SiteId">
    <vt:lpwstr>d6674c51-daa4-4142-8047-15a78bbe9306</vt:lpwstr>
  </property>
  <property fmtid="{D5CDD505-2E9C-101B-9397-08002B2CF9AE}" pid="12" name="MSIP_Label_e7a9bba0-8317-414c-a336-adccc738dda9_ActionId">
    <vt:lpwstr>29856916-7042-430b-9a77-c2fcd316f6bf</vt:lpwstr>
  </property>
  <property fmtid="{D5CDD505-2E9C-101B-9397-08002B2CF9AE}" pid="13" name="MSIP_Label_e7a9bba0-8317-414c-a336-adccc738dda9_ContentBits">
    <vt:lpwstr>1</vt:lpwstr>
  </property>
  <property fmtid="{D5CDD505-2E9C-101B-9397-08002B2CF9AE}" pid="14" name="MediaServiceImageTags">
    <vt:lpwstr/>
  </property>
</Properties>
</file>