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BC27" w14:textId="2EC86D2B" w:rsidR="005311EC" w:rsidRDefault="005311EC" w:rsidP="000D50DA">
      <w:pPr>
        <w:pStyle w:val="Title"/>
        <w:rPr>
          <w:sz w:val="28"/>
        </w:rPr>
      </w:pPr>
      <w:r>
        <w:rPr>
          <w:sz w:val="28"/>
        </w:rPr>
        <w:t>PA Noticeboard</w:t>
      </w:r>
    </w:p>
    <w:p w14:paraId="66C11B75" w14:textId="42AC3A3B" w:rsidR="000D50DA" w:rsidRDefault="003C5B0C" w:rsidP="000D50DA">
      <w:pPr>
        <w:pStyle w:val="Title"/>
        <w:rPr>
          <w:sz w:val="28"/>
        </w:rPr>
      </w:pPr>
      <w:r>
        <w:rPr>
          <w:sz w:val="28"/>
        </w:rPr>
        <w:t>Employing a Personal Assistant factsheet</w:t>
      </w:r>
      <w:r w:rsidR="00245CE1">
        <w:rPr>
          <w:sz w:val="28"/>
        </w:rPr>
        <w:t xml:space="preserve"> </w:t>
      </w:r>
    </w:p>
    <w:p w14:paraId="19475875" w14:textId="77777777" w:rsidR="0024048F" w:rsidRDefault="0024048F" w:rsidP="000D50DA">
      <w:pPr>
        <w:pStyle w:val="Title"/>
        <w:rPr>
          <w:sz w:val="28"/>
        </w:rPr>
      </w:pPr>
    </w:p>
    <w:p w14:paraId="22642DE5" w14:textId="77777777" w:rsidR="000D50DA" w:rsidRDefault="000D50DA" w:rsidP="000D50DA">
      <w:pPr>
        <w:rPr>
          <w:rFonts w:ascii="Arial" w:hAnsi="Arial" w:cs="Arial"/>
        </w:rPr>
      </w:pPr>
    </w:p>
    <w:p w14:paraId="78417C29" w14:textId="77777777" w:rsidR="006C12DE" w:rsidRPr="00DA0870" w:rsidRDefault="006C12DE" w:rsidP="003C5B0C">
      <w:pPr>
        <w:pStyle w:val="ListParagraph"/>
        <w:numPr>
          <w:ilvl w:val="0"/>
          <w:numId w:val="26"/>
        </w:numPr>
        <w:rPr>
          <w:rFonts w:ascii="Arial" w:hAnsi="Arial" w:cs="Arial"/>
        </w:rPr>
      </w:pPr>
      <w:bookmarkStart w:id="0" w:name="_Toc301111113"/>
      <w:r w:rsidRPr="00DA0870">
        <w:rPr>
          <w:rFonts w:ascii="Arial" w:hAnsi="Arial" w:cs="Arial"/>
        </w:rPr>
        <w:t>PA Noticeboard</w:t>
      </w:r>
    </w:p>
    <w:p w14:paraId="525E8F72" w14:textId="1667BD14" w:rsidR="00BF24B5" w:rsidRPr="00DA0870" w:rsidRDefault="00BF24B5" w:rsidP="003C5B0C">
      <w:pPr>
        <w:pStyle w:val="ListParagraph"/>
        <w:numPr>
          <w:ilvl w:val="0"/>
          <w:numId w:val="26"/>
        </w:numPr>
        <w:rPr>
          <w:rFonts w:ascii="Arial" w:hAnsi="Arial" w:cs="Arial"/>
        </w:rPr>
      </w:pPr>
      <w:r w:rsidRPr="00DA0870">
        <w:rPr>
          <w:rFonts w:ascii="Arial" w:hAnsi="Arial" w:cs="Arial"/>
        </w:rPr>
        <w:t>Training</w:t>
      </w:r>
    </w:p>
    <w:p w14:paraId="0ED5B0B7" w14:textId="0BA92562" w:rsidR="00741783" w:rsidRPr="00DA0870" w:rsidRDefault="00741783" w:rsidP="003C5B0C">
      <w:pPr>
        <w:pStyle w:val="ListParagraph"/>
        <w:numPr>
          <w:ilvl w:val="0"/>
          <w:numId w:val="26"/>
        </w:numPr>
        <w:rPr>
          <w:rFonts w:ascii="Arial" w:hAnsi="Arial" w:cs="Arial"/>
        </w:rPr>
      </w:pPr>
      <w:r w:rsidRPr="00DA0870">
        <w:rPr>
          <w:rFonts w:ascii="Arial" w:hAnsi="Arial" w:cs="Arial"/>
        </w:rPr>
        <w:t>DBS checks</w:t>
      </w:r>
    </w:p>
    <w:p w14:paraId="36E90A57" w14:textId="77777777" w:rsidR="007C24DB" w:rsidRPr="003C5B0C" w:rsidRDefault="007C24DB" w:rsidP="003C5B0C">
      <w:pPr>
        <w:pStyle w:val="ListParagraph"/>
        <w:numPr>
          <w:ilvl w:val="0"/>
          <w:numId w:val="26"/>
        </w:numPr>
        <w:rPr>
          <w:rFonts w:ascii="Arial" w:hAnsi="Arial" w:cs="Arial"/>
        </w:rPr>
      </w:pPr>
      <w:r>
        <w:rPr>
          <w:rFonts w:ascii="Arial" w:hAnsi="Arial" w:cs="Arial"/>
        </w:rPr>
        <w:t>Health &amp; Safety</w:t>
      </w:r>
    </w:p>
    <w:p w14:paraId="253E7C61" w14:textId="74E74874" w:rsidR="00741783" w:rsidRDefault="00741783" w:rsidP="003C5B0C">
      <w:pPr>
        <w:pStyle w:val="ListParagraph"/>
        <w:numPr>
          <w:ilvl w:val="0"/>
          <w:numId w:val="26"/>
        </w:numPr>
        <w:rPr>
          <w:rFonts w:ascii="Arial" w:hAnsi="Arial" w:cs="Arial"/>
        </w:rPr>
      </w:pPr>
      <w:r w:rsidRPr="003C5B0C">
        <w:rPr>
          <w:rFonts w:ascii="Arial" w:hAnsi="Arial" w:cs="Arial"/>
        </w:rPr>
        <w:t xml:space="preserve">Insurance </w:t>
      </w:r>
    </w:p>
    <w:p w14:paraId="693667BB" w14:textId="77777777" w:rsidR="00A50FC2" w:rsidRPr="00A50FC2" w:rsidRDefault="00A50FC2" w:rsidP="00A50FC2">
      <w:pPr>
        <w:pStyle w:val="ListParagraph"/>
        <w:numPr>
          <w:ilvl w:val="0"/>
          <w:numId w:val="26"/>
        </w:numPr>
        <w:jc w:val="both"/>
        <w:rPr>
          <w:rFonts w:ascii="Arial" w:hAnsi="Arial" w:cs="Arial"/>
          <w:color w:val="000000"/>
        </w:rPr>
      </w:pPr>
      <w:r w:rsidRPr="00A50FC2">
        <w:rPr>
          <w:rFonts w:ascii="Arial" w:hAnsi="Arial" w:cs="Arial"/>
          <w:color w:val="000000"/>
        </w:rPr>
        <w:t>Your responsibilities as an Employer</w:t>
      </w:r>
    </w:p>
    <w:p w14:paraId="6736709C" w14:textId="77777777" w:rsidR="00741783" w:rsidRPr="003C5B0C" w:rsidRDefault="00741783" w:rsidP="003C5B0C">
      <w:pPr>
        <w:pStyle w:val="ListParagraph"/>
        <w:numPr>
          <w:ilvl w:val="0"/>
          <w:numId w:val="26"/>
        </w:numPr>
        <w:rPr>
          <w:rFonts w:ascii="Arial" w:hAnsi="Arial" w:cs="Arial"/>
        </w:rPr>
      </w:pPr>
      <w:r w:rsidRPr="003C5B0C">
        <w:rPr>
          <w:rFonts w:ascii="Arial" w:hAnsi="Arial" w:cs="Arial"/>
        </w:rPr>
        <w:t>Staff Employment records</w:t>
      </w:r>
    </w:p>
    <w:p w14:paraId="2E8AFE4B" w14:textId="699C9B70" w:rsidR="00741783" w:rsidRDefault="00741783" w:rsidP="003C5B0C">
      <w:pPr>
        <w:pStyle w:val="ListParagraph"/>
        <w:numPr>
          <w:ilvl w:val="0"/>
          <w:numId w:val="26"/>
        </w:numPr>
        <w:rPr>
          <w:rFonts w:ascii="Arial" w:hAnsi="Arial" w:cs="Arial"/>
        </w:rPr>
      </w:pPr>
      <w:r w:rsidRPr="003C5B0C">
        <w:rPr>
          <w:rFonts w:ascii="Arial" w:hAnsi="Arial" w:cs="Arial"/>
        </w:rPr>
        <w:t>Rate of pay</w:t>
      </w:r>
    </w:p>
    <w:p w14:paraId="2F6397DE" w14:textId="77777777" w:rsidR="00741783" w:rsidRPr="003C5B0C" w:rsidRDefault="00741783" w:rsidP="003C5B0C">
      <w:pPr>
        <w:pStyle w:val="ListParagraph"/>
        <w:numPr>
          <w:ilvl w:val="0"/>
          <w:numId w:val="26"/>
        </w:numPr>
        <w:rPr>
          <w:rFonts w:ascii="Arial" w:hAnsi="Arial" w:cs="Arial"/>
        </w:rPr>
      </w:pPr>
      <w:r w:rsidRPr="003C5B0C">
        <w:rPr>
          <w:rFonts w:ascii="Arial" w:hAnsi="Arial" w:cs="Arial"/>
        </w:rPr>
        <w:t>Wage slips</w:t>
      </w:r>
    </w:p>
    <w:p w14:paraId="1AC5DDB1" w14:textId="77777777" w:rsidR="00741783" w:rsidRPr="003C5B0C" w:rsidRDefault="00741783" w:rsidP="003C5B0C">
      <w:pPr>
        <w:pStyle w:val="ListParagraph"/>
        <w:numPr>
          <w:ilvl w:val="0"/>
          <w:numId w:val="26"/>
        </w:numPr>
        <w:rPr>
          <w:rFonts w:ascii="Arial" w:hAnsi="Arial" w:cs="Arial"/>
        </w:rPr>
      </w:pPr>
      <w:r w:rsidRPr="003C5B0C">
        <w:rPr>
          <w:rFonts w:ascii="Arial" w:hAnsi="Arial" w:cs="Arial"/>
        </w:rPr>
        <w:t>Working time regulations</w:t>
      </w:r>
    </w:p>
    <w:p w14:paraId="33D69210" w14:textId="5A9525FC" w:rsidR="00741783" w:rsidRDefault="00741783" w:rsidP="003C5B0C">
      <w:pPr>
        <w:pStyle w:val="ListParagraph"/>
        <w:numPr>
          <w:ilvl w:val="0"/>
          <w:numId w:val="26"/>
        </w:numPr>
        <w:rPr>
          <w:rFonts w:ascii="Arial" w:hAnsi="Arial" w:cs="Arial"/>
        </w:rPr>
      </w:pPr>
      <w:r w:rsidRPr="003C5B0C">
        <w:rPr>
          <w:rFonts w:ascii="Arial" w:hAnsi="Arial" w:cs="Arial"/>
        </w:rPr>
        <w:t>Holiday pay</w:t>
      </w:r>
    </w:p>
    <w:p w14:paraId="08B25C2B" w14:textId="77777777" w:rsidR="00DA0870" w:rsidRPr="003C5B0C" w:rsidRDefault="00DA0870" w:rsidP="00DA0870">
      <w:pPr>
        <w:pStyle w:val="ListParagraph"/>
        <w:numPr>
          <w:ilvl w:val="0"/>
          <w:numId w:val="26"/>
        </w:numPr>
        <w:rPr>
          <w:rFonts w:ascii="Arial" w:hAnsi="Arial" w:cs="Arial"/>
        </w:rPr>
      </w:pPr>
      <w:r w:rsidRPr="003C5B0C">
        <w:rPr>
          <w:rFonts w:ascii="Arial" w:hAnsi="Arial" w:cs="Arial"/>
        </w:rPr>
        <w:t>Contract of Employment</w:t>
      </w:r>
    </w:p>
    <w:p w14:paraId="26DF2B3C" w14:textId="110EBAB0" w:rsidR="00010CE6" w:rsidRDefault="00010CE6" w:rsidP="003C5B0C">
      <w:pPr>
        <w:pStyle w:val="ListParagraph"/>
        <w:numPr>
          <w:ilvl w:val="0"/>
          <w:numId w:val="26"/>
        </w:numPr>
        <w:rPr>
          <w:rFonts w:ascii="Arial" w:hAnsi="Arial" w:cs="Arial"/>
        </w:rPr>
      </w:pPr>
      <w:r>
        <w:rPr>
          <w:rFonts w:ascii="Arial" w:hAnsi="Arial" w:cs="Arial"/>
        </w:rPr>
        <w:t>Contingency Plan</w:t>
      </w:r>
      <w:r w:rsidR="00DA0870">
        <w:rPr>
          <w:rFonts w:ascii="Arial" w:hAnsi="Arial" w:cs="Arial"/>
        </w:rPr>
        <w:t>/emergencies</w:t>
      </w:r>
    </w:p>
    <w:p w14:paraId="6D9EC36F" w14:textId="77777777" w:rsidR="00741783" w:rsidRPr="003C5B0C" w:rsidRDefault="00741783" w:rsidP="003C5B0C">
      <w:pPr>
        <w:pStyle w:val="ListParagraph"/>
        <w:numPr>
          <w:ilvl w:val="0"/>
          <w:numId w:val="26"/>
        </w:numPr>
        <w:rPr>
          <w:rFonts w:ascii="Arial" w:hAnsi="Arial" w:cs="Arial"/>
        </w:rPr>
      </w:pPr>
      <w:r w:rsidRPr="003C5B0C">
        <w:rPr>
          <w:rFonts w:ascii="Arial" w:hAnsi="Arial" w:cs="Arial"/>
        </w:rPr>
        <w:t>Benefits</w:t>
      </w:r>
    </w:p>
    <w:p w14:paraId="7EBC7C25" w14:textId="77777777" w:rsidR="003C5B0C" w:rsidRPr="003C5B0C" w:rsidRDefault="009006FA" w:rsidP="003C5B0C">
      <w:pPr>
        <w:pStyle w:val="ListParagraph"/>
        <w:numPr>
          <w:ilvl w:val="0"/>
          <w:numId w:val="26"/>
        </w:numPr>
        <w:rPr>
          <w:rFonts w:ascii="Arial" w:hAnsi="Arial" w:cs="Arial"/>
        </w:rPr>
      </w:pPr>
      <w:r w:rsidRPr="003C5B0C">
        <w:rPr>
          <w:rFonts w:ascii="Arial" w:hAnsi="Arial" w:cs="Arial"/>
        </w:rPr>
        <w:t>Redundanc</w:t>
      </w:r>
      <w:r>
        <w:rPr>
          <w:rFonts w:ascii="Arial" w:hAnsi="Arial" w:cs="Arial"/>
        </w:rPr>
        <w:t>y</w:t>
      </w:r>
    </w:p>
    <w:p w14:paraId="1FF39D57" w14:textId="77777777" w:rsidR="003C5B0C" w:rsidRDefault="003C5B0C" w:rsidP="003C5B0C">
      <w:pPr>
        <w:pStyle w:val="ListParagraph"/>
        <w:numPr>
          <w:ilvl w:val="0"/>
          <w:numId w:val="26"/>
        </w:numPr>
        <w:rPr>
          <w:rFonts w:ascii="Arial" w:hAnsi="Arial" w:cs="Arial"/>
        </w:rPr>
      </w:pPr>
      <w:r w:rsidRPr="003C5B0C">
        <w:rPr>
          <w:rFonts w:ascii="Arial" w:hAnsi="Arial" w:cs="Arial"/>
        </w:rPr>
        <w:t>Notice periods</w:t>
      </w:r>
    </w:p>
    <w:p w14:paraId="1C218E26" w14:textId="77B00F31" w:rsidR="00DA0870" w:rsidRDefault="00DA0870" w:rsidP="003C5B0C">
      <w:pPr>
        <w:pStyle w:val="ListParagraph"/>
        <w:numPr>
          <w:ilvl w:val="0"/>
          <w:numId w:val="26"/>
        </w:numPr>
        <w:rPr>
          <w:rFonts w:ascii="Arial" w:hAnsi="Arial" w:cs="Arial"/>
        </w:rPr>
      </w:pPr>
      <w:r>
        <w:rPr>
          <w:rFonts w:ascii="Arial" w:hAnsi="Arial" w:cs="Arial"/>
        </w:rPr>
        <w:t>Right to Work &amp; Auto Enrolment</w:t>
      </w:r>
    </w:p>
    <w:p w14:paraId="2C6A2D2B" w14:textId="77777777" w:rsidR="001B02BB" w:rsidRDefault="001B02BB" w:rsidP="001B02BB">
      <w:pPr>
        <w:pStyle w:val="ListParagraph"/>
        <w:numPr>
          <w:ilvl w:val="0"/>
          <w:numId w:val="26"/>
        </w:numPr>
        <w:rPr>
          <w:rFonts w:ascii="Arial" w:hAnsi="Arial" w:cs="Arial"/>
        </w:rPr>
      </w:pPr>
      <w:r>
        <w:rPr>
          <w:rFonts w:ascii="Arial" w:hAnsi="Arial" w:cs="Arial"/>
        </w:rPr>
        <w:t>Taking your employee on holiday</w:t>
      </w:r>
    </w:p>
    <w:p w14:paraId="6655531F" w14:textId="77777777" w:rsidR="003C5B0C" w:rsidRDefault="003C5B0C" w:rsidP="002D5B23">
      <w:pPr>
        <w:pStyle w:val="ListParagraph"/>
        <w:numPr>
          <w:ilvl w:val="0"/>
          <w:numId w:val="26"/>
        </w:numPr>
        <w:rPr>
          <w:rFonts w:ascii="Arial" w:hAnsi="Arial" w:cs="Arial"/>
        </w:rPr>
      </w:pPr>
      <w:r w:rsidRPr="002D5B23">
        <w:rPr>
          <w:rFonts w:ascii="Arial" w:hAnsi="Arial" w:cs="Arial"/>
        </w:rPr>
        <w:t>Help and Support</w:t>
      </w:r>
    </w:p>
    <w:p w14:paraId="74172F5D" w14:textId="77777777" w:rsidR="00BF24B5" w:rsidRDefault="00BF24B5" w:rsidP="00BF24B5">
      <w:pPr>
        <w:rPr>
          <w:rFonts w:ascii="Arial" w:hAnsi="Arial" w:cs="Arial"/>
        </w:rPr>
      </w:pPr>
    </w:p>
    <w:p w14:paraId="7262BFA6" w14:textId="77777777" w:rsidR="0024048F" w:rsidRDefault="0024048F" w:rsidP="0024048F">
      <w:pPr>
        <w:pStyle w:val="ListParagraph"/>
        <w:rPr>
          <w:rFonts w:ascii="Arial" w:hAnsi="Arial" w:cs="Arial"/>
        </w:rPr>
      </w:pPr>
    </w:p>
    <w:bookmarkEnd w:id="0"/>
    <w:p w14:paraId="27F67F20" w14:textId="77777777" w:rsidR="000D50DA" w:rsidRPr="003C5B0C" w:rsidRDefault="000D50DA" w:rsidP="003C5B0C">
      <w:pPr>
        <w:pStyle w:val="ListParagraph"/>
        <w:numPr>
          <w:ilvl w:val="0"/>
          <w:numId w:val="33"/>
        </w:numPr>
        <w:rPr>
          <w:rFonts w:ascii="Arial" w:hAnsi="Arial" w:cs="Arial"/>
          <w:b/>
        </w:rPr>
      </w:pPr>
      <w:r w:rsidRPr="003C5B0C">
        <w:rPr>
          <w:rFonts w:ascii="Arial" w:hAnsi="Arial" w:cs="Arial"/>
          <w:b/>
        </w:rPr>
        <w:t>Personal Assistant (PA) Noticeboard</w:t>
      </w:r>
    </w:p>
    <w:p w14:paraId="3677AAA5" w14:textId="77777777" w:rsidR="000D50DA" w:rsidRDefault="000D50DA" w:rsidP="000D50DA">
      <w:pPr>
        <w:jc w:val="both"/>
        <w:rPr>
          <w:rFonts w:ascii="Arial" w:hAnsi="Arial" w:cs="Arial"/>
        </w:rPr>
      </w:pPr>
    </w:p>
    <w:p w14:paraId="3E797F2A" w14:textId="77777777" w:rsidR="00742E6C" w:rsidRPr="008E19A8" w:rsidRDefault="00742E6C" w:rsidP="00742E6C">
      <w:pPr>
        <w:jc w:val="both"/>
        <w:rPr>
          <w:rFonts w:ascii="Arial" w:hAnsi="Arial" w:cs="Arial"/>
        </w:rPr>
      </w:pPr>
      <w:r w:rsidRPr="008E19A8">
        <w:rPr>
          <w:rFonts w:ascii="Arial" w:hAnsi="Arial" w:cs="Arial"/>
        </w:rPr>
        <w:t>The PA Noticeboard is a f</w:t>
      </w:r>
      <w:proofErr w:type="spellStart"/>
      <w:r w:rsidRPr="008E19A8">
        <w:rPr>
          <w:rFonts w:ascii="Arial" w:hAnsi="Arial" w:cs="Arial"/>
          <w:lang w:val="en-US"/>
        </w:rPr>
        <w:t>ree</w:t>
      </w:r>
      <w:proofErr w:type="spellEnd"/>
      <w:r w:rsidRPr="008E19A8">
        <w:rPr>
          <w:rFonts w:ascii="Arial" w:hAnsi="Arial" w:cs="Arial"/>
          <w:lang w:val="en-US"/>
        </w:rPr>
        <w:t xml:space="preserve">, online service for PAs looking for work and individuals looking for PAs. </w:t>
      </w:r>
      <w:r w:rsidRPr="008E19A8">
        <w:rPr>
          <w:rFonts w:ascii="Arial" w:hAnsi="Arial" w:cs="Arial"/>
        </w:rPr>
        <w:t>The website (</w:t>
      </w:r>
      <w:hyperlink r:id="rId10" w:history="1">
        <w:r w:rsidRPr="008E19A8">
          <w:rPr>
            <w:rStyle w:val="Hyperlink"/>
            <w:rFonts w:ascii="Arial" w:hAnsi="Arial" w:cs="Arial"/>
            <w:color w:val="auto"/>
          </w:rPr>
          <w:t>www.portsmouth.panoticeboard.org.uk</w:t>
        </w:r>
      </w:hyperlink>
      <w:r w:rsidRPr="008E19A8">
        <w:rPr>
          <w:rStyle w:val="Hyperlink"/>
          <w:rFonts w:ascii="Arial" w:hAnsi="Arial" w:cs="Arial"/>
          <w:color w:val="auto"/>
          <w:u w:val="none"/>
        </w:rPr>
        <w:t xml:space="preserve">) </w:t>
      </w:r>
      <w:r w:rsidRPr="008E19A8">
        <w:rPr>
          <w:rFonts w:ascii="Arial" w:hAnsi="Arial" w:cs="Arial"/>
        </w:rPr>
        <w:t>has plenty of information and templates to assist you with the recruitment process and you can create an advert to find an employed PA.</w:t>
      </w:r>
    </w:p>
    <w:p w14:paraId="561040C1" w14:textId="77777777" w:rsidR="00742E6C" w:rsidRPr="008E19A8" w:rsidRDefault="00742E6C" w:rsidP="00742E6C">
      <w:pPr>
        <w:jc w:val="both"/>
        <w:rPr>
          <w:rFonts w:ascii="Arial" w:hAnsi="Arial" w:cs="Arial"/>
        </w:rPr>
      </w:pPr>
    </w:p>
    <w:p w14:paraId="4891056D" w14:textId="77777777" w:rsidR="00742E6C" w:rsidRPr="008E19A8" w:rsidRDefault="00742E6C" w:rsidP="00742E6C">
      <w:pPr>
        <w:jc w:val="both"/>
        <w:rPr>
          <w:rFonts w:ascii="Arial" w:hAnsi="Arial" w:cs="Arial"/>
        </w:rPr>
      </w:pPr>
      <w:r w:rsidRPr="008E19A8">
        <w:rPr>
          <w:rFonts w:ascii="Arial" w:hAnsi="Arial" w:cs="Arial"/>
        </w:rPr>
        <w:t>The PA Noticeboard will check your advert before publishing and once published you will have access to the PA profiles on the Noticeboard. You can contact PAs directly and /or wait for PAs to respond to your advert.</w:t>
      </w:r>
    </w:p>
    <w:p w14:paraId="7E8A1437" w14:textId="77777777" w:rsidR="00742E6C" w:rsidRPr="008E19A8" w:rsidRDefault="00742E6C" w:rsidP="00742E6C">
      <w:pPr>
        <w:jc w:val="both"/>
        <w:rPr>
          <w:rFonts w:ascii="Arial" w:hAnsi="Arial" w:cs="Arial"/>
        </w:rPr>
      </w:pPr>
    </w:p>
    <w:p w14:paraId="12367838" w14:textId="475C5246" w:rsidR="00742E6C" w:rsidRPr="008E19A8" w:rsidRDefault="00742E6C" w:rsidP="00742E6C">
      <w:pPr>
        <w:jc w:val="both"/>
        <w:rPr>
          <w:rFonts w:ascii="Arial" w:hAnsi="Arial" w:cs="Arial"/>
        </w:rPr>
      </w:pPr>
      <w:r w:rsidRPr="008E19A8">
        <w:rPr>
          <w:rFonts w:ascii="Arial" w:hAnsi="Arial" w:cs="Arial"/>
        </w:rPr>
        <w:t xml:space="preserve">All PAs on the PA Noticeboard are accredited, this means evidence of any credentials declared is checked, basic online training is carried out and a code of conduct is agreed to. The PA Noticeboard can also organise a DBS check, once a job offer is made. </w:t>
      </w:r>
    </w:p>
    <w:p w14:paraId="67623AE0" w14:textId="77777777" w:rsidR="00742E6C" w:rsidRPr="00742E6C" w:rsidRDefault="00742E6C" w:rsidP="000D50DA">
      <w:pPr>
        <w:jc w:val="both"/>
        <w:rPr>
          <w:rFonts w:ascii="Arial" w:hAnsi="Arial" w:cs="Arial"/>
          <w:color w:val="FF0000"/>
        </w:rPr>
      </w:pPr>
    </w:p>
    <w:p w14:paraId="104C4740" w14:textId="32439798" w:rsidR="000D50DA" w:rsidRPr="00833EB9" w:rsidRDefault="00F342B6" w:rsidP="003C5B0C">
      <w:pPr>
        <w:pStyle w:val="Heading1"/>
        <w:numPr>
          <w:ilvl w:val="0"/>
          <w:numId w:val="33"/>
        </w:numPr>
        <w:rPr>
          <w:u w:val="none"/>
        </w:rPr>
      </w:pPr>
      <w:r>
        <w:rPr>
          <w:u w:val="none"/>
        </w:rPr>
        <w:t xml:space="preserve">Training </w:t>
      </w:r>
    </w:p>
    <w:p w14:paraId="595624EF" w14:textId="77777777" w:rsidR="000D50DA" w:rsidRDefault="000D50DA" w:rsidP="000D50DA">
      <w:pPr>
        <w:rPr>
          <w:rFonts w:ascii="Arial" w:hAnsi="Arial" w:cs="Arial"/>
          <w:b/>
          <w:bCs/>
          <w:sz w:val="28"/>
          <w:u w:val="single"/>
        </w:rPr>
      </w:pPr>
    </w:p>
    <w:p w14:paraId="4C47C068" w14:textId="77777777" w:rsidR="007B316B" w:rsidRDefault="00DB2BB7" w:rsidP="00DB2BB7">
      <w:pPr>
        <w:rPr>
          <w:rFonts w:ascii="Arial" w:hAnsi="Arial" w:cs="Arial"/>
          <w:shd w:val="clear" w:color="auto" w:fill="FAF9F8"/>
        </w:rPr>
      </w:pPr>
      <w:r w:rsidRPr="00DB2BB7">
        <w:rPr>
          <w:rFonts w:ascii="Arial" w:hAnsi="Arial" w:cs="Arial"/>
          <w:shd w:val="clear" w:color="auto" w:fill="FAF9F8"/>
        </w:rPr>
        <w:t xml:space="preserve">Grey Matter Learning is an award-winning eLearning provider in the social care sector. They are a recognised Skills for Care ‘Centre of Excellence’. Portsmouth City Council have partnered with Grey Matter Learning to provide fully funded social </w:t>
      </w:r>
      <w:proofErr w:type="gramStart"/>
      <w:r w:rsidRPr="00DB2BB7">
        <w:rPr>
          <w:rFonts w:ascii="Arial" w:hAnsi="Arial" w:cs="Arial"/>
          <w:shd w:val="clear" w:color="auto" w:fill="FAF9F8"/>
        </w:rPr>
        <w:t>care</w:t>
      </w:r>
      <w:proofErr w:type="gramEnd"/>
      <w:r w:rsidRPr="00DB2BB7">
        <w:rPr>
          <w:rFonts w:ascii="Arial" w:hAnsi="Arial" w:cs="Arial"/>
          <w:shd w:val="clear" w:color="auto" w:fill="FAF9F8"/>
        </w:rPr>
        <w:t xml:space="preserve"> </w:t>
      </w:r>
    </w:p>
    <w:p w14:paraId="4967BFAD" w14:textId="77777777" w:rsidR="007B316B" w:rsidRDefault="007B316B" w:rsidP="00DB2BB7">
      <w:pPr>
        <w:rPr>
          <w:rFonts w:ascii="Arial" w:hAnsi="Arial" w:cs="Arial"/>
          <w:shd w:val="clear" w:color="auto" w:fill="FAF9F8"/>
        </w:rPr>
      </w:pPr>
    </w:p>
    <w:p w14:paraId="75249617" w14:textId="77777777" w:rsidR="007B316B" w:rsidRDefault="007B316B" w:rsidP="00DB2BB7">
      <w:pPr>
        <w:rPr>
          <w:rFonts w:ascii="Arial" w:hAnsi="Arial" w:cs="Arial"/>
          <w:shd w:val="clear" w:color="auto" w:fill="FAF9F8"/>
        </w:rPr>
      </w:pPr>
    </w:p>
    <w:p w14:paraId="0239D881" w14:textId="2C3129FD" w:rsidR="00DB2BB7" w:rsidRPr="00DB2BB7" w:rsidRDefault="00DB2BB7" w:rsidP="00DB2BB7">
      <w:pPr>
        <w:rPr>
          <w:rFonts w:ascii="Arial" w:hAnsi="Arial" w:cs="Arial"/>
          <w:shd w:val="clear" w:color="auto" w:fill="FAF9F8"/>
        </w:rPr>
      </w:pPr>
      <w:r w:rsidRPr="00DB2BB7">
        <w:rPr>
          <w:rFonts w:ascii="Arial" w:hAnsi="Arial" w:cs="Arial"/>
          <w:shd w:val="clear" w:color="auto" w:fill="FAF9F8"/>
        </w:rPr>
        <w:t xml:space="preserve">courses for Personal Assistants and Employers - you can access over 100 social care eLearning courses, all in one place! </w:t>
      </w:r>
    </w:p>
    <w:p w14:paraId="00338FB4" w14:textId="77777777" w:rsidR="00DB2BB7" w:rsidRPr="00DB2BB7" w:rsidRDefault="00DB2BB7" w:rsidP="00DB2BB7">
      <w:pPr>
        <w:rPr>
          <w:rFonts w:ascii="Arial" w:hAnsi="Arial" w:cs="Arial"/>
          <w:shd w:val="clear" w:color="auto" w:fill="FAF9F8"/>
        </w:rPr>
      </w:pPr>
    </w:p>
    <w:p w14:paraId="551CA0C4" w14:textId="0718AAE0" w:rsidR="00DB2BB7" w:rsidRPr="00DB2BB7" w:rsidRDefault="00DB2BB7" w:rsidP="00DB2BB7">
      <w:pPr>
        <w:rPr>
          <w:rFonts w:ascii="Arial" w:hAnsi="Arial" w:cs="Arial"/>
          <w:shd w:val="clear" w:color="auto" w:fill="FAF9F8"/>
        </w:rPr>
      </w:pPr>
      <w:bookmarkStart w:id="1" w:name="_Hlk130564165"/>
      <w:r w:rsidRPr="00DB2BB7">
        <w:rPr>
          <w:rFonts w:ascii="Arial" w:hAnsi="Arial" w:cs="Arial"/>
          <w:shd w:val="clear" w:color="auto" w:fill="FAF9F8"/>
        </w:rPr>
        <w:t xml:space="preserve">Please contact </w:t>
      </w:r>
      <w:r w:rsidR="003F3610">
        <w:rPr>
          <w:rFonts w:ascii="Arial" w:hAnsi="Arial" w:cs="Arial"/>
          <w:shd w:val="clear" w:color="auto" w:fill="FAF9F8"/>
        </w:rPr>
        <w:t>the</w:t>
      </w:r>
      <w:r w:rsidRPr="00DB2BB7">
        <w:rPr>
          <w:rFonts w:ascii="Arial" w:hAnsi="Arial" w:cs="Arial"/>
          <w:shd w:val="clear" w:color="auto" w:fill="FAF9F8"/>
        </w:rPr>
        <w:t xml:space="preserve"> PA Noticeboard if you would like to access training opportunities. </w:t>
      </w:r>
      <w:bookmarkEnd w:id="1"/>
    </w:p>
    <w:p w14:paraId="46506EC4" w14:textId="77777777" w:rsidR="00DB2BB7" w:rsidRPr="00DB2BB7" w:rsidRDefault="00DB2BB7" w:rsidP="00DB2BB7"/>
    <w:p w14:paraId="16B6308B" w14:textId="77777777" w:rsidR="00DB2BB7" w:rsidRPr="00DB2BB7" w:rsidRDefault="00DB2BB7" w:rsidP="00DB2BB7">
      <w:pPr>
        <w:rPr>
          <w:rFonts w:ascii="Arial" w:hAnsi="Arial" w:cs="Arial"/>
        </w:rPr>
      </w:pPr>
      <w:r w:rsidRPr="00DB2BB7">
        <w:rPr>
          <w:rFonts w:ascii="Arial" w:hAnsi="Arial" w:cs="Arial"/>
        </w:rPr>
        <w:t xml:space="preserve">PAs sourced from the PA Noticeboard must complete mandatory training (PPE Essentials, First Aid </w:t>
      </w:r>
      <w:proofErr w:type="gramStart"/>
      <w:r w:rsidRPr="00DB2BB7">
        <w:rPr>
          <w:rFonts w:ascii="Arial" w:hAnsi="Arial" w:cs="Arial"/>
        </w:rPr>
        <w:t>Skills</w:t>
      </w:r>
      <w:proofErr w:type="gramEnd"/>
      <w:r w:rsidRPr="00DB2BB7">
        <w:rPr>
          <w:rFonts w:ascii="Arial" w:hAnsi="Arial" w:cs="Arial"/>
        </w:rPr>
        <w:t xml:space="preserve"> and Health &amp; Safety) before they are accredited and will also have access to additional training if required: </w:t>
      </w:r>
    </w:p>
    <w:p w14:paraId="54E221DC" w14:textId="77777777" w:rsidR="00DB2BB7" w:rsidRPr="00DB2BB7" w:rsidRDefault="00DB2BB7" w:rsidP="00DB2BB7">
      <w:pPr>
        <w:rPr>
          <w:rFonts w:ascii="Arial" w:hAnsi="Arial" w:cs="Arial"/>
          <w:color w:val="000000"/>
        </w:rPr>
      </w:pPr>
    </w:p>
    <w:p w14:paraId="23BB0B3E" w14:textId="4732C579" w:rsidR="005C0943" w:rsidRDefault="00F342B6" w:rsidP="00A15854">
      <w:pPr>
        <w:pStyle w:val="ListParagraph"/>
        <w:numPr>
          <w:ilvl w:val="0"/>
          <w:numId w:val="33"/>
        </w:numPr>
        <w:jc w:val="both"/>
        <w:rPr>
          <w:rFonts w:ascii="Arial" w:hAnsi="Arial" w:cs="Arial"/>
          <w:b/>
          <w:color w:val="000000"/>
        </w:rPr>
      </w:pPr>
      <w:r>
        <w:rPr>
          <w:rFonts w:ascii="Arial" w:hAnsi="Arial" w:cs="Arial"/>
          <w:b/>
          <w:color w:val="000000"/>
        </w:rPr>
        <w:t>DBS Checks</w:t>
      </w:r>
    </w:p>
    <w:p w14:paraId="189882A0" w14:textId="5669C153" w:rsidR="005C0943" w:rsidRPr="005C0943" w:rsidRDefault="005C0943" w:rsidP="005C0943">
      <w:pPr>
        <w:jc w:val="both"/>
        <w:rPr>
          <w:rFonts w:ascii="Arial" w:hAnsi="Arial" w:cs="Arial"/>
          <w:b/>
          <w:color w:val="000000"/>
        </w:rPr>
      </w:pPr>
    </w:p>
    <w:p w14:paraId="5A532FC2" w14:textId="3D44024D" w:rsidR="00F342B6" w:rsidRDefault="000D47B5" w:rsidP="00F342B6">
      <w:pPr>
        <w:rPr>
          <w:rFonts w:ascii="Arial" w:hAnsi="Arial" w:cs="Arial"/>
        </w:rPr>
      </w:pPr>
      <w:bookmarkStart w:id="2" w:name="_Hlk130564311"/>
      <w:r>
        <w:rPr>
          <w:rFonts w:ascii="Arial" w:hAnsi="Arial" w:cs="Arial"/>
        </w:rPr>
        <w:t>The</w:t>
      </w:r>
      <w:r w:rsidR="00F342B6" w:rsidRPr="00972EF1">
        <w:rPr>
          <w:rFonts w:ascii="Arial" w:hAnsi="Arial" w:cs="Arial"/>
        </w:rPr>
        <w:t xml:space="preserve"> </w:t>
      </w:r>
      <w:r w:rsidR="00001696" w:rsidRPr="00972EF1">
        <w:rPr>
          <w:rFonts w:ascii="Arial" w:hAnsi="Arial" w:cs="Arial"/>
        </w:rPr>
        <w:t xml:space="preserve">Disclosure and Barring service </w:t>
      </w:r>
      <w:r w:rsidR="00001696">
        <w:rPr>
          <w:rFonts w:ascii="Arial" w:hAnsi="Arial" w:cs="Arial"/>
        </w:rPr>
        <w:t>(</w:t>
      </w:r>
      <w:r w:rsidR="00F342B6">
        <w:rPr>
          <w:rFonts w:ascii="Arial" w:hAnsi="Arial" w:cs="Arial"/>
        </w:rPr>
        <w:t>DBS</w:t>
      </w:r>
      <w:r w:rsidR="00001696">
        <w:rPr>
          <w:rFonts w:ascii="Arial" w:hAnsi="Arial" w:cs="Arial"/>
        </w:rPr>
        <w:t>)</w:t>
      </w:r>
      <w:r w:rsidR="00F342B6" w:rsidRPr="00972EF1">
        <w:rPr>
          <w:rFonts w:ascii="Arial" w:hAnsi="Arial" w:cs="Arial"/>
        </w:rPr>
        <w:t xml:space="preserve"> </w:t>
      </w:r>
      <w:r w:rsidRPr="00972EF1">
        <w:rPr>
          <w:rFonts w:ascii="Arial" w:hAnsi="Arial" w:cs="Arial"/>
        </w:rPr>
        <w:t xml:space="preserve">checks police records and issues a DBS certificate stating any relevant criminal records. </w:t>
      </w:r>
    </w:p>
    <w:p w14:paraId="445C029D" w14:textId="77777777" w:rsidR="00F342B6" w:rsidRDefault="00F342B6" w:rsidP="00F342B6">
      <w:pPr>
        <w:rPr>
          <w:rFonts w:ascii="Arial" w:hAnsi="Arial" w:cs="Arial"/>
        </w:rPr>
      </w:pPr>
    </w:p>
    <w:p w14:paraId="18DD1269" w14:textId="77777777" w:rsidR="00F342B6" w:rsidRDefault="00F342B6" w:rsidP="00F342B6">
      <w:pPr>
        <w:rPr>
          <w:rFonts w:ascii="Arial" w:hAnsi="Arial" w:cs="Arial"/>
          <w:color w:val="0B0C0C"/>
          <w:shd w:val="clear" w:color="auto" w:fill="FFFFFF"/>
        </w:rPr>
      </w:pPr>
      <w:r>
        <w:rPr>
          <w:rFonts w:ascii="Arial" w:hAnsi="Arial" w:cs="Arial"/>
          <w:color w:val="0B0C0C"/>
          <w:shd w:val="clear" w:color="auto" w:fill="FFFFFF"/>
        </w:rPr>
        <w:t>Please contact the PA Noticeboard when a suitable PA has been found so we can organise a DBS check for you, this can usually be completed within 48 hours.</w:t>
      </w:r>
    </w:p>
    <w:p w14:paraId="741803A8" w14:textId="77777777" w:rsidR="00F342B6" w:rsidRDefault="00F342B6" w:rsidP="00F342B6">
      <w:pPr>
        <w:rPr>
          <w:rFonts w:ascii="Arial" w:hAnsi="Arial" w:cs="Arial"/>
          <w:color w:val="0B0C0C"/>
          <w:shd w:val="clear" w:color="auto" w:fill="FFFFFF"/>
        </w:rPr>
      </w:pPr>
    </w:p>
    <w:p w14:paraId="5851491A" w14:textId="2F4CEB63" w:rsidR="00F342B6" w:rsidRPr="00C10655" w:rsidRDefault="00F342B6" w:rsidP="00F342B6">
      <w:pPr>
        <w:pStyle w:val="Default"/>
        <w:rPr>
          <w:rFonts w:ascii="Arial" w:hAnsi="Arial" w:cs="Arial"/>
        </w:rPr>
      </w:pPr>
      <w:r w:rsidRPr="000B7AD9">
        <w:rPr>
          <w:rFonts w:ascii="Arial" w:hAnsi="Arial" w:cs="Arial"/>
          <w:shd w:val="clear" w:color="auto" w:fill="FFFFFF"/>
        </w:rPr>
        <w:t xml:space="preserve">DBS checks </w:t>
      </w:r>
      <w:r>
        <w:rPr>
          <w:rFonts w:ascii="Arial" w:hAnsi="Arial" w:cs="Arial"/>
          <w:shd w:val="clear" w:color="auto" w:fill="FFFFFF"/>
        </w:rPr>
        <w:t>can onl</w:t>
      </w:r>
      <w:r>
        <w:rPr>
          <w:rFonts w:ascii="Arial" w:hAnsi="Arial" w:cs="Arial"/>
        </w:rPr>
        <w:t xml:space="preserve">y be </w:t>
      </w:r>
      <w:r w:rsidR="00EB2389">
        <w:rPr>
          <w:rFonts w:ascii="Arial" w:hAnsi="Arial" w:cs="Arial"/>
        </w:rPr>
        <w:t>organised</w:t>
      </w:r>
      <w:r w:rsidR="00862866">
        <w:rPr>
          <w:rFonts w:ascii="Arial" w:hAnsi="Arial" w:cs="Arial"/>
        </w:rPr>
        <w:t xml:space="preserve"> by the PA Noticeboard</w:t>
      </w:r>
      <w:r>
        <w:rPr>
          <w:rFonts w:ascii="Arial" w:hAnsi="Arial" w:cs="Arial"/>
        </w:rPr>
        <w:t xml:space="preserve"> if the PA or employer </w:t>
      </w:r>
      <w:r w:rsidRPr="00C10655">
        <w:rPr>
          <w:rFonts w:ascii="Arial" w:hAnsi="Arial" w:cs="Arial"/>
        </w:rPr>
        <w:t>resides in Portsmouth.</w:t>
      </w:r>
    </w:p>
    <w:p w14:paraId="416E5B10" w14:textId="77777777" w:rsidR="00F342B6" w:rsidRPr="00C10655" w:rsidRDefault="00F342B6" w:rsidP="00F342B6">
      <w:pPr>
        <w:rPr>
          <w:rFonts w:ascii="Arial" w:hAnsi="Arial" w:cs="Arial"/>
          <w:color w:val="0B0C0C"/>
          <w:shd w:val="clear" w:color="auto" w:fill="FFFFFF"/>
        </w:rPr>
      </w:pPr>
    </w:p>
    <w:bookmarkEnd w:id="2"/>
    <w:p w14:paraId="3185B835" w14:textId="59AB034B" w:rsidR="007C24DB" w:rsidRPr="00C10655" w:rsidRDefault="007C24DB" w:rsidP="00A15854">
      <w:pPr>
        <w:pStyle w:val="ListParagraph"/>
        <w:numPr>
          <w:ilvl w:val="0"/>
          <w:numId w:val="33"/>
        </w:numPr>
        <w:jc w:val="both"/>
        <w:rPr>
          <w:rFonts w:ascii="Arial" w:hAnsi="Arial" w:cs="Arial"/>
          <w:b/>
          <w:color w:val="000000"/>
        </w:rPr>
      </w:pPr>
      <w:r w:rsidRPr="00C10655">
        <w:rPr>
          <w:rFonts w:ascii="Arial" w:hAnsi="Arial" w:cs="Arial"/>
          <w:b/>
          <w:color w:val="000000"/>
        </w:rPr>
        <w:t>Health &amp; Safety</w:t>
      </w:r>
    </w:p>
    <w:p w14:paraId="71F8A6D6" w14:textId="77777777" w:rsidR="007C24DB" w:rsidRDefault="007C24DB" w:rsidP="007C24DB"/>
    <w:p w14:paraId="5AAA96F9" w14:textId="77777777" w:rsidR="001550C6" w:rsidRDefault="001550C6" w:rsidP="001550C6">
      <w:pPr>
        <w:rPr>
          <w:rFonts w:ascii="Arial" w:hAnsi="Arial" w:cs="Arial"/>
        </w:rPr>
      </w:pPr>
      <w:r w:rsidRPr="007C24DB">
        <w:rPr>
          <w:rFonts w:ascii="Arial" w:hAnsi="Arial" w:cs="Arial"/>
        </w:rPr>
        <w:t>You have a legal responsibility to make sure that your PA remains safe and healthy whilst doing their job.</w:t>
      </w:r>
    </w:p>
    <w:p w14:paraId="5D6EC0B9" w14:textId="77777777" w:rsidR="001550C6" w:rsidRPr="007C24DB" w:rsidRDefault="001550C6" w:rsidP="001550C6">
      <w:pPr>
        <w:rPr>
          <w:rFonts w:ascii="Arial" w:hAnsi="Arial" w:cs="Arial"/>
        </w:rPr>
      </w:pPr>
    </w:p>
    <w:p w14:paraId="14DBFF5C" w14:textId="77777777" w:rsidR="00C10655" w:rsidRDefault="00C10655" w:rsidP="001550C6">
      <w:pPr>
        <w:rPr>
          <w:rFonts w:ascii="Arial" w:hAnsi="Arial" w:cs="Arial"/>
        </w:rPr>
      </w:pPr>
    </w:p>
    <w:p w14:paraId="7CE4531E" w14:textId="7B8E1581" w:rsidR="001550C6" w:rsidRDefault="001550C6" w:rsidP="001550C6">
      <w:pPr>
        <w:rPr>
          <w:rFonts w:ascii="Arial" w:hAnsi="Arial" w:cs="Arial"/>
        </w:rPr>
      </w:pPr>
      <w:r w:rsidRPr="007C24DB">
        <w:rPr>
          <w:rFonts w:ascii="Arial" w:hAnsi="Arial" w:cs="Arial"/>
        </w:rPr>
        <w:t>As an employer you must:</w:t>
      </w:r>
    </w:p>
    <w:p w14:paraId="5E55A4E6" w14:textId="77777777" w:rsidR="001550C6" w:rsidRPr="007C24DB" w:rsidRDefault="001550C6" w:rsidP="001550C6">
      <w:pPr>
        <w:rPr>
          <w:rFonts w:ascii="Arial" w:hAnsi="Arial" w:cs="Arial"/>
        </w:rPr>
      </w:pPr>
    </w:p>
    <w:p w14:paraId="16A40744" w14:textId="77777777" w:rsidR="001550C6" w:rsidRPr="007C24DB" w:rsidRDefault="001550C6" w:rsidP="001550C6">
      <w:pPr>
        <w:pStyle w:val="ListParagraph"/>
        <w:numPr>
          <w:ilvl w:val="0"/>
          <w:numId w:val="44"/>
        </w:numPr>
        <w:rPr>
          <w:rFonts w:ascii="Arial" w:hAnsi="Arial" w:cs="Arial"/>
        </w:rPr>
      </w:pPr>
      <w:r w:rsidRPr="007C24DB">
        <w:rPr>
          <w:rFonts w:ascii="Arial" w:hAnsi="Arial" w:cs="Arial"/>
        </w:rPr>
        <w:t xml:space="preserve">Carry out risk assessments on your home, including around </w:t>
      </w:r>
      <w:r>
        <w:rPr>
          <w:rFonts w:ascii="Arial" w:hAnsi="Arial" w:cs="Arial"/>
        </w:rPr>
        <w:t>any</w:t>
      </w:r>
      <w:r w:rsidRPr="007C24DB">
        <w:rPr>
          <w:rFonts w:ascii="Arial" w:hAnsi="Arial" w:cs="Arial"/>
        </w:rPr>
        <w:t xml:space="preserve"> pets you keep</w:t>
      </w:r>
      <w:r>
        <w:rPr>
          <w:rFonts w:ascii="Arial" w:hAnsi="Arial" w:cs="Arial"/>
        </w:rPr>
        <w:t>.</w:t>
      </w:r>
    </w:p>
    <w:p w14:paraId="2DB76AE9" w14:textId="77777777" w:rsidR="001550C6" w:rsidRPr="007C24DB" w:rsidRDefault="001550C6" w:rsidP="001550C6">
      <w:pPr>
        <w:pStyle w:val="ListParagraph"/>
        <w:numPr>
          <w:ilvl w:val="0"/>
          <w:numId w:val="44"/>
        </w:numPr>
        <w:rPr>
          <w:rFonts w:ascii="Arial" w:hAnsi="Arial" w:cs="Arial"/>
        </w:rPr>
      </w:pPr>
      <w:r w:rsidRPr="007C24DB">
        <w:rPr>
          <w:rFonts w:ascii="Arial" w:hAnsi="Arial" w:cs="Arial"/>
        </w:rPr>
        <w:t>Think about any training your PA needs</w:t>
      </w:r>
      <w:r>
        <w:rPr>
          <w:rFonts w:ascii="Arial" w:hAnsi="Arial" w:cs="Arial"/>
        </w:rPr>
        <w:t>.</w:t>
      </w:r>
    </w:p>
    <w:p w14:paraId="708D30C0" w14:textId="77777777" w:rsidR="001550C6" w:rsidRPr="007C24DB" w:rsidRDefault="001550C6" w:rsidP="001550C6">
      <w:pPr>
        <w:pStyle w:val="ListParagraph"/>
        <w:numPr>
          <w:ilvl w:val="0"/>
          <w:numId w:val="44"/>
        </w:numPr>
        <w:rPr>
          <w:rFonts w:ascii="Arial" w:hAnsi="Arial" w:cs="Arial"/>
        </w:rPr>
      </w:pPr>
      <w:r w:rsidRPr="007C24DB">
        <w:rPr>
          <w:rFonts w:ascii="Arial" w:hAnsi="Arial" w:cs="Arial"/>
        </w:rPr>
        <w:t>Tell your PA about health and safety, including fire safety</w:t>
      </w:r>
      <w:r>
        <w:rPr>
          <w:rFonts w:ascii="Arial" w:hAnsi="Arial" w:cs="Arial"/>
        </w:rPr>
        <w:t>.</w:t>
      </w:r>
    </w:p>
    <w:p w14:paraId="73943A38" w14:textId="77777777" w:rsidR="001550C6" w:rsidRPr="007C24DB" w:rsidRDefault="001550C6" w:rsidP="001550C6">
      <w:pPr>
        <w:pStyle w:val="ListParagraph"/>
        <w:numPr>
          <w:ilvl w:val="0"/>
          <w:numId w:val="44"/>
        </w:numPr>
        <w:rPr>
          <w:rFonts w:ascii="Arial" w:hAnsi="Arial" w:cs="Arial"/>
        </w:rPr>
      </w:pPr>
      <w:r w:rsidRPr="007C24DB">
        <w:rPr>
          <w:rFonts w:ascii="Arial" w:hAnsi="Arial" w:cs="Arial"/>
        </w:rPr>
        <w:t>Record (and possibly report) any accidents that take place in your home</w:t>
      </w:r>
      <w:r>
        <w:rPr>
          <w:rFonts w:ascii="Arial" w:hAnsi="Arial" w:cs="Arial"/>
        </w:rPr>
        <w:t>.</w:t>
      </w:r>
    </w:p>
    <w:p w14:paraId="188A7BF2" w14:textId="77777777" w:rsidR="001550C6" w:rsidRDefault="001550C6" w:rsidP="001550C6">
      <w:pPr>
        <w:pStyle w:val="ListParagraph"/>
        <w:numPr>
          <w:ilvl w:val="0"/>
          <w:numId w:val="44"/>
        </w:numPr>
        <w:rPr>
          <w:rFonts w:ascii="Arial" w:hAnsi="Arial" w:cs="Arial"/>
        </w:rPr>
      </w:pPr>
      <w:r w:rsidRPr="007C24DB">
        <w:rPr>
          <w:rFonts w:ascii="Arial" w:hAnsi="Arial" w:cs="Arial"/>
        </w:rPr>
        <w:t>Take out employer's liability insurance</w:t>
      </w:r>
      <w:r>
        <w:rPr>
          <w:rFonts w:ascii="Arial" w:hAnsi="Arial" w:cs="Arial"/>
        </w:rPr>
        <w:t>.</w:t>
      </w:r>
    </w:p>
    <w:p w14:paraId="13C1A14C" w14:textId="77777777" w:rsidR="001550C6" w:rsidRPr="007C24DB" w:rsidRDefault="001550C6" w:rsidP="001550C6">
      <w:pPr>
        <w:pStyle w:val="ListParagraph"/>
        <w:rPr>
          <w:rFonts w:ascii="Arial" w:hAnsi="Arial" w:cs="Arial"/>
        </w:rPr>
      </w:pPr>
    </w:p>
    <w:p w14:paraId="0655A4CC" w14:textId="77777777" w:rsidR="001550C6" w:rsidRDefault="001550C6" w:rsidP="001550C6">
      <w:pPr>
        <w:jc w:val="both"/>
        <w:rPr>
          <w:rFonts w:ascii="Arial" w:hAnsi="Arial" w:cs="Arial"/>
          <w:color w:val="000000"/>
        </w:rPr>
      </w:pPr>
      <w:r w:rsidRPr="00451D1B">
        <w:rPr>
          <w:rFonts w:ascii="Arial" w:hAnsi="Arial" w:cs="Arial"/>
          <w:color w:val="000000"/>
        </w:rPr>
        <w:t xml:space="preserve">If you employ 5 or more PAs you will need a health and safety policy. </w:t>
      </w:r>
    </w:p>
    <w:p w14:paraId="1E9FE4D4" w14:textId="77777777" w:rsidR="001550C6" w:rsidRDefault="001550C6" w:rsidP="001550C6">
      <w:pPr>
        <w:jc w:val="both"/>
        <w:rPr>
          <w:rFonts w:ascii="Arial" w:hAnsi="Arial" w:cs="Arial"/>
          <w:color w:val="000000"/>
        </w:rPr>
      </w:pPr>
      <w:r w:rsidRPr="00451D1B">
        <w:rPr>
          <w:rFonts w:ascii="Arial" w:hAnsi="Arial" w:cs="Arial"/>
          <w:color w:val="000000"/>
        </w:rPr>
        <w:t>Visit</w:t>
      </w:r>
      <w:r>
        <w:rPr>
          <w:rFonts w:ascii="Arial" w:hAnsi="Arial" w:cs="Arial"/>
          <w:color w:val="000000"/>
        </w:rPr>
        <w:t xml:space="preserve"> </w:t>
      </w:r>
      <w:hyperlink r:id="rId11" w:history="1">
        <w:r w:rsidRPr="00C773E0">
          <w:rPr>
            <w:rStyle w:val="Hyperlink"/>
            <w:rFonts w:ascii="Arial" w:hAnsi="Arial" w:cs="Arial"/>
          </w:rPr>
          <w:t>www.hse.gov.uk</w:t>
        </w:r>
      </w:hyperlink>
      <w:r>
        <w:rPr>
          <w:rFonts w:ascii="Arial" w:hAnsi="Arial" w:cs="Arial"/>
          <w:color w:val="000000"/>
        </w:rPr>
        <w:t xml:space="preserve"> </w:t>
      </w:r>
      <w:r w:rsidRPr="00451D1B">
        <w:rPr>
          <w:rFonts w:ascii="Arial" w:hAnsi="Arial" w:cs="Arial"/>
          <w:color w:val="000000"/>
        </w:rPr>
        <w:t>for free guidance and support, including a model policy</w:t>
      </w:r>
      <w:r>
        <w:rPr>
          <w:rFonts w:ascii="Arial" w:hAnsi="Arial" w:cs="Arial"/>
          <w:color w:val="000000"/>
        </w:rPr>
        <w:t>.</w:t>
      </w:r>
    </w:p>
    <w:p w14:paraId="771A4DC3" w14:textId="77777777" w:rsidR="001550C6" w:rsidRDefault="001550C6" w:rsidP="001550C6">
      <w:pPr>
        <w:rPr>
          <w:rFonts w:ascii="Arial" w:hAnsi="Arial" w:cs="Arial"/>
        </w:rPr>
      </w:pPr>
    </w:p>
    <w:p w14:paraId="1BA4D65B" w14:textId="77777777" w:rsidR="006E3136" w:rsidRDefault="006E3136" w:rsidP="006E3136">
      <w:pPr>
        <w:tabs>
          <w:tab w:val="left" w:pos="5511"/>
        </w:tabs>
        <w:rPr>
          <w:rFonts w:ascii="Arial" w:hAnsi="Arial" w:cs="Arial"/>
        </w:rPr>
      </w:pPr>
      <w:r w:rsidRPr="00E8662D">
        <w:rPr>
          <w:rFonts w:ascii="Arial" w:hAnsi="Arial" w:cs="Arial"/>
        </w:rPr>
        <w:t>P</w:t>
      </w:r>
      <w:r>
        <w:rPr>
          <w:rFonts w:ascii="Arial" w:hAnsi="Arial" w:cs="Arial"/>
        </w:rPr>
        <w:t>lease also note that P</w:t>
      </w:r>
      <w:r w:rsidRPr="00E8662D">
        <w:rPr>
          <w:rFonts w:ascii="Arial" w:hAnsi="Arial" w:cs="Arial"/>
        </w:rPr>
        <w:t>As are considered front line so can access Flu vaccinations</w:t>
      </w:r>
      <w:r>
        <w:rPr>
          <w:rFonts w:ascii="Arial" w:hAnsi="Arial" w:cs="Arial"/>
        </w:rPr>
        <w:t>.</w:t>
      </w:r>
    </w:p>
    <w:p w14:paraId="44F5CCEC" w14:textId="77777777" w:rsidR="007B316B" w:rsidRDefault="007B316B" w:rsidP="006E3136">
      <w:pPr>
        <w:tabs>
          <w:tab w:val="left" w:pos="5511"/>
        </w:tabs>
        <w:rPr>
          <w:rFonts w:ascii="Arial" w:hAnsi="Arial" w:cs="Arial"/>
        </w:rPr>
      </w:pPr>
    </w:p>
    <w:p w14:paraId="76FC4275" w14:textId="77777777" w:rsidR="007B316B" w:rsidRDefault="007B316B" w:rsidP="006E3136">
      <w:pPr>
        <w:tabs>
          <w:tab w:val="left" w:pos="5511"/>
        </w:tabs>
        <w:rPr>
          <w:rFonts w:ascii="Arial" w:hAnsi="Arial" w:cs="Arial"/>
        </w:rPr>
      </w:pPr>
    </w:p>
    <w:p w14:paraId="2B87C398" w14:textId="77777777" w:rsidR="007B316B" w:rsidRDefault="007B316B" w:rsidP="006E3136">
      <w:pPr>
        <w:tabs>
          <w:tab w:val="left" w:pos="5511"/>
        </w:tabs>
        <w:rPr>
          <w:rFonts w:ascii="Arial" w:hAnsi="Arial" w:cs="Arial"/>
        </w:rPr>
      </w:pPr>
    </w:p>
    <w:p w14:paraId="60B5740E" w14:textId="77777777" w:rsidR="007B316B" w:rsidRDefault="007B316B" w:rsidP="006E3136">
      <w:pPr>
        <w:tabs>
          <w:tab w:val="left" w:pos="5511"/>
        </w:tabs>
        <w:rPr>
          <w:rFonts w:ascii="Arial" w:hAnsi="Arial" w:cs="Arial"/>
        </w:rPr>
      </w:pPr>
    </w:p>
    <w:p w14:paraId="1880F574" w14:textId="77777777" w:rsidR="007B316B" w:rsidRDefault="007B316B" w:rsidP="006E3136">
      <w:pPr>
        <w:tabs>
          <w:tab w:val="left" w:pos="5511"/>
        </w:tabs>
        <w:rPr>
          <w:rFonts w:ascii="Arial" w:hAnsi="Arial" w:cs="Arial"/>
        </w:rPr>
      </w:pPr>
    </w:p>
    <w:p w14:paraId="4698F490" w14:textId="77777777" w:rsidR="00835169" w:rsidRPr="00835169" w:rsidRDefault="00835169" w:rsidP="00835169">
      <w:pPr>
        <w:pStyle w:val="ListParagraph"/>
        <w:rPr>
          <w:rFonts w:ascii="Arial" w:hAnsi="Arial" w:cs="Arial"/>
          <w:color w:val="FF0000"/>
        </w:rPr>
      </w:pPr>
    </w:p>
    <w:p w14:paraId="5367C5E2" w14:textId="3CCC0396" w:rsidR="00A15854" w:rsidRDefault="00A15854" w:rsidP="00A15854">
      <w:pPr>
        <w:pStyle w:val="ListParagraph"/>
        <w:numPr>
          <w:ilvl w:val="0"/>
          <w:numId w:val="33"/>
        </w:numPr>
        <w:jc w:val="both"/>
        <w:rPr>
          <w:rFonts w:ascii="Arial" w:hAnsi="Arial" w:cs="Arial"/>
          <w:b/>
          <w:color w:val="000000"/>
        </w:rPr>
      </w:pPr>
      <w:r w:rsidRPr="00A15854">
        <w:rPr>
          <w:rFonts w:ascii="Arial" w:hAnsi="Arial" w:cs="Arial"/>
          <w:b/>
          <w:color w:val="000000"/>
        </w:rPr>
        <w:t>Insurance</w:t>
      </w:r>
    </w:p>
    <w:p w14:paraId="4F1F46D8" w14:textId="77777777" w:rsidR="003B163E" w:rsidRDefault="003B163E" w:rsidP="003B163E">
      <w:pPr>
        <w:ind w:left="284"/>
        <w:jc w:val="both"/>
        <w:rPr>
          <w:rFonts w:ascii="Arial" w:hAnsi="Arial" w:cs="Arial"/>
          <w:b/>
          <w:color w:val="000000"/>
        </w:rPr>
      </w:pPr>
    </w:p>
    <w:p w14:paraId="420BF932" w14:textId="77777777" w:rsidR="00F37EAC" w:rsidRPr="00F37EAC" w:rsidRDefault="00F37EAC" w:rsidP="00F37EAC">
      <w:pPr>
        <w:rPr>
          <w:rFonts w:ascii="Arial" w:hAnsi="Arial" w:cs="Arial"/>
        </w:rPr>
      </w:pPr>
      <w:r w:rsidRPr="00F37EAC">
        <w:rPr>
          <w:rFonts w:ascii="Arial" w:hAnsi="Arial" w:cs="Arial"/>
        </w:rPr>
        <w:t xml:space="preserve">If employing somebody directly it is a legal requirement to have Employers' Liability Insurance. </w:t>
      </w:r>
    </w:p>
    <w:p w14:paraId="362F1B99" w14:textId="48429BF7" w:rsidR="001A7146" w:rsidRDefault="001A7146" w:rsidP="003B163E">
      <w:pPr>
        <w:rPr>
          <w:rFonts w:ascii="Arial" w:hAnsi="Arial" w:cs="Arial"/>
        </w:rPr>
      </w:pPr>
    </w:p>
    <w:p w14:paraId="616D75B2" w14:textId="77777777" w:rsidR="003B163E" w:rsidRDefault="003B163E" w:rsidP="003B163E">
      <w:pPr>
        <w:rPr>
          <w:rFonts w:ascii="Arial" w:hAnsi="Arial" w:cs="Arial"/>
        </w:rPr>
      </w:pPr>
      <w:r>
        <w:rPr>
          <w:rFonts w:ascii="Arial" w:hAnsi="Arial" w:cs="Arial"/>
        </w:rPr>
        <w:t>It is not compulsory to take out Public Liability Insurance, which covers employers for claims made against them by members of the public or other businesses.</w:t>
      </w:r>
    </w:p>
    <w:p w14:paraId="3F491C8F" w14:textId="77777777" w:rsidR="003B163E" w:rsidRDefault="003B163E" w:rsidP="003B163E">
      <w:pPr>
        <w:rPr>
          <w:rFonts w:ascii="Arial" w:hAnsi="Arial" w:cs="Arial"/>
          <w:b/>
          <w:bCs/>
          <w:u w:val="single"/>
        </w:rPr>
      </w:pPr>
    </w:p>
    <w:p w14:paraId="7A8E323E" w14:textId="3B44D323" w:rsidR="003B163E" w:rsidRDefault="00153515" w:rsidP="0010359A">
      <w:pPr>
        <w:rPr>
          <w:rFonts w:ascii="Arial" w:hAnsi="Arial" w:cs="Arial"/>
        </w:rPr>
      </w:pPr>
      <w:r>
        <w:rPr>
          <w:rFonts w:ascii="Arial" w:hAnsi="Arial" w:cs="Arial"/>
          <w:bCs/>
        </w:rPr>
        <w:t>Some</w:t>
      </w:r>
      <w:r w:rsidR="003B163E">
        <w:rPr>
          <w:rFonts w:ascii="Arial" w:hAnsi="Arial" w:cs="Arial"/>
          <w:bCs/>
        </w:rPr>
        <w:t xml:space="preserve"> insurer</w:t>
      </w:r>
      <w:r>
        <w:rPr>
          <w:rFonts w:ascii="Arial" w:hAnsi="Arial" w:cs="Arial"/>
          <w:bCs/>
        </w:rPr>
        <w:t>s</w:t>
      </w:r>
      <w:r w:rsidR="003B163E">
        <w:rPr>
          <w:rFonts w:ascii="Arial" w:hAnsi="Arial" w:cs="Arial"/>
          <w:bCs/>
        </w:rPr>
        <w:t xml:space="preserve"> </w:t>
      </w:r>
      <w:r>
        <w:rPr>
          <w:rFonts w:ascii="Arial" w:hAnsi="Arial" w:cs="Arial"/>
          <w:bCs/>
        </w:rPr>
        <w:t>offer</w:t>
      </w:r>
      <w:r w:rsidR="003B163E">
        <w:rPr>
          <w:rFonts w:ascii="Arial" w:hAnsi="Arial" w:cs="Arial"/>
          <w:bCs/>
        </w:rPr>
        <w:t xml:space="preserve"> a legal </w:t>
      </w:r>
      <w:r>
        <w:rPr>
          <w:rFonts w:ascii="Arial" w:hAnsi="Arial" w:cs="Arial"/>
          <w:bCs/>
        </w:rPr>
        <w:t xml:space="preserve">advice service </w:t>
      </w:r>
      <w:r w:rsidR="003B163E">
        <w:rPr>
          <w:rFonts w:ascii="Arial" w:hAnsi="Arial" w:cs="Arial"/>
          <w:bCs/>
        </w:rPr>
        <w:t>to assist you in your role as an employer,</w:t>
      </w:r>
      <w:r w:rsidR="00932D12">
        <w:rPr>
          <w:rFonts w:ascii="Arial" w:hAnsi="Arial" w:cs="Arial"/>
          <w:bCs/>
        </w:rPr>
        <w:t xml:space="preserve"> and </w:t>
      </w:r>
      <w:r w:rsidR="00932D12" w:rsidRPr="00932D12">
        <w:rPr>
          <w:rFonts w:ascii="Arial" w:hAnsi="Arial" w:cs="Arial"/>
        </w:rPr>
        <w:t>you can obtain advice on employment law and health and safety</w:t>
      </w:r>
      <w:r w:rsidR="0010359A">
        <w:rPr>
          <w:rFonts w:ascii="Arial" w:hAnsi="Arial" w:cs="Arial"/>
        </w:rPr>
        <w:t>.</w:t>
      </w:r>
    </w:p>
    <w:p w14:paraId="3D386BE0" w14:textId="77777777" w:rsidR="009E461A" w:rsidRDefault="009E461A" w:rsidP="0010359A">
      <w:pPr>
        <w:rPr>
          <w:rFonts w:ascii="Arial" w:hAnsi="Arial" w:cs="Arial"/>
        </w:rPr>
      </w:pPr>
    </w:p>
    <w:p w14:paraId="0277DF66" w14:textId="77777777" w:rsidR="003B163E" w:rsidRPr="00A15854" w:rsidRDefault="003B163E" w:rsidP="003B163E">
      <w:pPr>
        <w:pStyle w:val="ListParagraph"/>
        <w:numPr>
          <w:ilvl w:val="0"/>
          <w:numId w:val="33"/>
        </w:numPr>
        <w:jc w:val="both"/>
        <w:rPr>
          <w:rFonts w:ascii="Arial" w:hAnsi="Arial" w:cs="Arial"/>
          <w:b/>
          <w:color w:val="000000"/>
        </w:rPr>
      </w:pPr>
      <w:r>
        <w:rPr>
          <w:rFonts w:ascii="Arial" w:hAnsi="Arial" w:cs="Arial"/>
          <w:b/>
          <w:color w:val="000000"/>
        </w:rPr>
        <w:t>Your responsibilities as an Employer</w:t>
      </w:r>
    </w:p>
    <w:p w14:paraId="4BC1EBE6" w14:textId="77777777" w:rsidR="000D50DA" w:rsidRDefault="000D50DA" w:rsidP="000D50DA">
      <w:pPr>
        <w:rPr>
          <w:rFonts w:ascii="Arial" w:hAnsi="Arial" w:cs="Arial"/>
          <w:b/>
          <w:bCs/>
          <w:sz w:val="28"/>
          <w:u w:val="single"/>
        </w:rPr>
      </w:pPr>
    </w:p>
    <w:p w14:paraId="0109DC6F" w14:textId="49A9B7E3" w:rsidR="003B163E" w:rsidRPr="000B5E47" w:rsidRDefault="00153515" w:rsidP="003B163E">
      <w:pPr>
        <w:rPr>
          <w:rFonts w:ascii="Arial" w:hAnsi="Arial" w:cs="Arial"/>
        </w:rPr>
      </w:pPr>
      <w:r w:rsidRPr="000B5E47">
        <w:rPr>
          <w:rFonts w:ascii="Arial" w:hAnsi="Arial" w:cs="Arial"/>
        </w:rPr>
        <w:t>You are</w:t>
      </w:r>
      <w:r w:rsidR="003B163E" w:rsidRPr="000B5E47">
        <w:rPr>
          <w:rFonts w:ascii="Arial" w:hAnsi="Arial" w:cs="Arial"/>
        </w:rPr>
        <w:t xml:space="preserve"> responsible as the employer </w:t>
      </w:r>
      <w:r w:rsidR="005F1587" w:rsidRPr="000B5E47">
        <w:rPr>
          <w:rFonts w:ascii="Arial" w:hAnsi="Arial" w:cs="Arial"/>
        </w:rPr>
        <w:t>and there are a number of issues that may arise during your time as an employer.</w:t>
      </w:r>
    </w:p>
    <w:p w14:paraId="725A368F" w14:textId="77777777" w:rsidR="003B163E" w:rsidRPr="000B5E47" w:rsidRDefault="003B163E" w:rsidP="003B163E">
      <w:pPr>
        <w:rPr>
          <w:rFonts w:ascii="Arial" w:hAnsi="Arial" w:cs="Arial"/>
        </w:rPr>
      </w:pPr>
    </w:p>
    <w:p w14:paraId="09EBFA8C" w14:textId="77777777" w:rsidR="003B163E" w:rsidRPr="000B5E47" w:rsidRDefault="00A50FC2" w:rsidP="003B163E">
      <w:pPr>
        <w:rPr>
          <w:rFonts w:ascii="Arial" w:hAnsi="Arial" w:cs="Arial"/>
        </w:rPr>
      </w:pPr>
      <w:r w:rsidRPr="000B5E47">
        <w:rPr>
          <w:rFonts w:ascii="Arial" w:hAnsi="Arial" w:cs="Arial"/>
        </w:rPr>
        <w:t>For example:</w:t>
      </w:r>
    </w:p>
    <w:p w14:paraId="22AC59B1" w14:textId="77777777" w:rsidR="005E37A5" w:rsidRPr="000B5E47" w:rsidRDefault="001655A6" w:rsidP="005E37A5">
      <w:pPr>
        <w:pStyle w:val="ListParagraph"/>
        <w:numPr>
          <w:ilvl w:val="0"/>
          <w:numId w:val="42"/>
        </w:numPr>
        <w:rPr>
          <w:rFonts w:ascii="Arial" w:hAnsi="Arial" w:cs="Arial"/>
        </w:rPr>
      </w:pPr>
      <w:r w:rsidRPr="000B5E47">
        <w:rPr>
          <w:rFonts w:ascii="Arial" w:hAnsi="Arial" w:cs="Arial"/>
        </w:rPr>
        <w:t>You must keep an accurate record of the hours that your PA works, including holiday and sickness. If possible record the hours somewhere visible for your PA</w:t>
      </w:r>
      <w:r w:rsidR="00D30769" w:rsidRPr="000B5E47">
        <w:rPr>
          <w:rFonts w:ascii="Arial" w:hAnsi="Arial" w:cs="Arial"/>
        </w:rPr>
        <w:t>,</w:t>
      </w:r>
      <w:r w:rsidRPr="000B5E47">
        <w:rPr>
          <w:rFonts w:ascii="Arial" w:hAnsi="Arial" w:cs="Arial"/>
        </w:rPr>
        <w:t xml:space="preserve"> to prevent any potential disputes.</w:t>
      </w:r>
    </w:p>
    <w:p w14:paraId="00535A47" w14:textId="57062B16" w:rsidR="003B163E" w:rsidRPr="000B5E47" w:rsidRDefault="003B163E" w:rsidP="005E37A5">
      <w:pPr>
        <w:pStyle w:val="ListParagraph"/>
        <w:numPr>
          <w:ilvl w:val="0"/>
          <w:numId w:val="42"/>
        </w:numPr>
        <w:rPr>
          <w:rFonts w:ascii="Arial" w:hAnsi="Arial" w:cs="Arial"/>
        </w:rPr>
      </w:pPr>
      <w:r w:rsidRPr="000B5E47">
        <w:rPr>
          <w:rFonts w:ascii="Arial" w:hAnsi="Arial" w:cs="Arial"/>
        </w:rPr>
        <w:t xml:space="preserve">You must </w:t>
      </w:r>
      <w:r w:rsidR="00153515" w:rsidRPr="000B5E47">
        <w:rPr>
          <w:rFonts w:ascii="Arial" w:hAnsi="Arial" w:cs="Arial"/>
        </w:rPr>
        <w:t xml:space="preserve">be able to </w:t>
      </w:r>
      <w:r w:rsidR="007B4622" w:rsidRPr="000B5E47">
        <w:rPr>
          <w:rFonts w:ascii="Arial" w:hAnsi="Arial" w:cs="Arial"/>
        </w:rPr>
        <w:t>manage</w:t>
      </w:r>
      <w:r w:rsidR="00153515" w:rsidRPr="000B5E47">
        <w:rPr>
          <w:rFonts w:ascii="Arial" w:hAnsi="Arial" w:cs="Arial"/>
        </w:rPr>
        <w:t xml:space="preserve"> your own payroll or use a </w:t>
      </w:r>
      <w:r w:rsidRPr="000B5E47">
        <w:rPr>
          <w:rFonts w:ascii="Arial" w:hAnsi="Arial" w:cs="Arial"/>
        </w:rPr>
        <w:t>payroll provider</w:t>
      </w:r>
      <w:r w:rsidR="007B4622" w:rsidRPr="000B5E47">
        <w:rPr>
          <w:rFonts w:ascii="Arial" w:hAnsi="Arial" w:cs="Arial"/>
        </w:rPr>
        <w:t xml:space="preserve">, but if self-managing the payroll, you must familiarise yourself with the legal responsibilities </w:t>
      </w:r>
      <w:r w:rsidR="005E37A5" w:rsidRPr="000B5E47">
        <w:rPr>
          <w:rFonts w:ascii="Arial" w:hAnsi="Arial" w:cs="Arial"/>
        </w:rPr>
        <w:t xml:space="preserve">(see </w:t>
      </w:r>
      <w:r w:rsidR="000B5E47" w:rsidRPr="000B5E47">
        <w:rPr>
          <w:rFonts w:ascii="Arial" w:hAnsi="Arial" w:cs="Arial"/>
        </w:rPr>
        <w:t xml:space="preserve">the </w:t>
      </w:r>
      <w:r w:rsidR="005E37A5" w:rsidRPr="000B5E47">
        <w:rPr>
          <w:rFonts w:ascii="Arial" w:hAnsi="Arial" w:cs="Arial"/>
        </w:rPr>
        <w:t xml:space="preserve">end of </w:t>
      </w:r>
      <w:r w:rsidR="000B5E47" w:rsidRPr="000B5E47">
        <w:rPr>
          <w:rFonts w:ascii="Arial" w:hAnsi="Arial" w:cs="Arial"/>
        </w:rPr>
        <w:t xml:space="preserve">this </w:t>
      </w:r>
      <w:r w:rsidR="005E37A5" w:rsidRPr="000B5E47">
        <w:rPr>
          <w:rFonts w:ascii="Arial" w:hAnsi="Arial" w:cs="Arial"/>
        </w:rPr>
        <w:t>factsheet for links to more detail on this)</w:t>
      </w:r>
      <w:r w:rsidR="00C62A56">
        <w:rPr>
          <w:rFonts w:ascii="Arial" w:hAnsi="Arial" w:cs="Arial"/>
        </w:rPr>
        <w:t>.</w:t>
      </w:r>
    </w:p>
    <w:p w14:paraId="5990770D" w14:textId="6EB2A8E4" w:rsidR="00A50FC2" w:rsidRPr="000B5E47" w:rsidRDefault="00A50FC2" w:rsidP="00A50FC2">
      <w:pPr>
        <w:pStyle w:val="ListParagraph"/>
        <w:numPr>
          <w:ilvl w:val="0"/>
          <w:numId w:val="42"/>
        </w:numPr>
        <w:rPr>
          <w:rFonts w:ascii="Arial" w:hAnsi="Arial" w:cs="Arial"/>
        </w:rPr>
      </w:pPr>
      <w:r w:rsidRPr="000B5E47">
        <w:rPr>
          <w:rFonts w:ascii="Arial" w:hAnsi="Arial" w:cs="Arial"/>
        </w:rPr>
        <w:t>You must</w:t>
      </w:r>
      <w:r w:rsidR="003B163E" w:rsidRPr="000B5E47">
        <w:rPr>
          <w:rFonts w:ascii="Arial" w:hAnsi="Arial" w:cs="Arial"/>
        </w:rPr>
        <w:t xml:space="preserve"> keep a record of your PA's holiday entitlement</w:t>
      </w:r>
      <w:r w:rsidR="00C62A56">
        <w:rPr>
          <w:rFonts w:ascii="Arial" w:hAnsi="Arial" w:cs="Arial"/>
        </w:rPr>
        <w:t>.</w:t>
      </w:r>
    </w:p>
    <w:p w14:paraId="65A1F291" w14:textId="6D2CE5BE" w:rsidR="00A50FC2" w:rsidRPr="000B5E47" w:rsidRDefault="00A50FC2" w:rsidP="00A50FC2">
      <w:pPr>
        <w:pStyle w:val="ListParagraph"/>
        <w:numPr>
          <w:ilvl w:val="0"/>
          <w:numId w:val="42"/>
        </w:numPr>
        <w:rPr>
          <w:rFonts w:ascii="Arial" w:hAnsi="Arial" w:cs="Arial"/>
        </w:rPr>
      </w:pPr>
      <w:r w:rsidRPr="000B5E47">
        <w:rPr>
          <w:rFonts w:ascii="Arial" w:hAnsi="Arial" w:cs="Arial"/>
        </w:rPr>
        <w:t>You should be able to manage the process of a disciplinary/grievance procedure if needed</w:t>
      </w:r>
      <w:r w:rsidR="001A7146" w:rsidRPr="000B5E47">
        <w:rPr>
          <w:rFonts w:ascii="Arial" w:hAnsi="Arial" w:cs="Arial"/>
        </w:rPr>
        <w:t>.</w:t>
      </w:r>
      <w:r w:rsidRPr="000B5E47">
        <w:rPr>
          <w:rFonts w:ascii="Arial" w:hAnsi="Arial" w:cs="Arial"/>
        </w:rPr>
        <w:t xml:space="preserve"> </w:t>
      </w:r>
    </w:p>
    <w:p w14:paraId="55D84DFF" w14:textId="06E2DA88" w:rsidR="001A7146" w:rsidRPr="000B5E47" w:rsidRDefault="001A7146" w:rsidP="001A7146">
      <w:pPr>
        <w:pStyle w:val="ListParagraph"/>
        <w:numPr>
          <w:ilvl w:val="0"/>
          <w:numId w:val="42"/>
        </w:numPr>
        <w:rPr>
          <w:rFonts w:ascii="Arial" w:hAnsi="Arial" w:cs="Arial"/>
        </w:rPr>
      </w:pPr>
      <w:r w:rsidRPr="000B5E47">
        <w:rPr>
          <w:rFonts w:ascii="Arial" w:hAnsi="Arial" w:cs="Arial"/>
        </w:rPr>
        <w:t>You can contact ACAS or a legal advice service with your insurer if you need employment advice and support.</w:t>
      </w:r>
    </w:p>
    <w:p w14:paraId="6E769252" w14:textId="77777777" w:rsidR="001A7146" w:rsidRPr="000B5E47" w:rsidRDefault="001A7146" w:rsidP="001A7146">
      <w:pPr>
        <w:rPr>
          <w:rFonts w:ascii="Arial" w:hAnsi="Arial" w:cs="Arial"/>
        </w:rPr>
      </w:pPr>
    </w:p>
    <w:p w14:paraId="69DB368F" w14:textId="77777777" w:rsidR="00C62A56" w:rsidRDefault="00C62A56" w:rsidP="00C62A56">
      <w:pPr>
        <w:pStyle w:val="Heading1"/>
        <w:ind w:left="644"/>
        <w:rPr>
          <w:u w:val="none"/>
        </w:rPr>
      </w:pPr>
      <w:bookmarkStart w:id="3" w:name="_Toc301111131"/>
    </w:p>
    <w:p w14:paraId="4B0699A9" w14:textId="3F4C36B3" w:rsidR="000D50DA" w:rsidRDefault="000D50DA" w:rsidP="003C5B0C">
      <w:pPr>
        <w:pStyle w:val="Heading1"/>
        <w:numPr>
          <w:ilvl w:val="0"/>
          <w:numId w:val="33"/>
        </w:numPr>
        <w:rPr>
          <w:u w:val="none"/>
        </w:rPr>
      </w:pPr>
      <w:r w:rsidRPr="00833EB9">
        <w:rPr>
          <w:u w:val="none"/>
        </w:rPr>
        <w:t>Staff Employment Records</w:t>
      </w:r>
      <w:bookmarkEnd w:id="3"/>
    </w:p>
    <w:p w14:paraId="5741BC17" w14:textId="77777777" w:rsidR="00AB5D52" w:rsidRDefault="00AB5D52" w:rsidP="00AB5D52"/>
    <w:p w14:paraId="0FD99414" w14:textId="77777777" w:rsidR="00361238" w:rsidRDefault="00361238" w:rsidP="00361238">
      <w:pPr>
        <w:rPr>
          <w:rFonts w:ascii="Arial" w:hAnsi="Arial" w:cs="Arial"/>
        </w:rPr>
      </w:pPr>
      <w:r>
        <w:rPr>
          <w:rFonts w:ascii="Arial" w:hAnsi="Arial" w:cs="Arial"/>
        </w:rPr>
        <w:t xml:space="preserve">Anybody employing staff directly will be expected to keep the following records: </w:t>
      </w:r>
    </w:p>
    <w:p w14:paraId="29126EF3" w14:textId="77777777" w:rsidR="00361238" w:rsidRDefault="00361238" w:rsidP="00361238">
      <w:pPr>
        <w:rPr>
          <w:rFonts w:ascii="Arial" w:hAnsi="Arial" w:cs="Arial"/>
        </w:rPr>
      </w:pPr>
    </w:p>
    <w:p w14:paraId="43373625" w14:textId="72BCCA87" w:rsidR="00361238" w:rsidRDefault="00361238" w:rsidP="00361238">
      <w:pPr>
        <w:numPr>
          <w:ilvl w:val="0"/>
          <w:numId w:val="6"/>
        </w:numPr>
        <w:rPr>
          <w:rFonts w:ascii="Arial" w:hAnsi="Arial" w:cs="Arial"/>
        </w:rPr>
      </w:pPr>
      <w:r>
        <w:rPr>
          <w:rFonts w:ascii="Arial" w:hAnsi="Arial" w:cs="Arial"/>
        </w:rPr>
        <w:t>full name of staff</w:t>
      </w:r>
    </w:p>
    <w:p w14:paraId="3825096D" w14:textId="77777777" w:rsidR="00361238" w:rsidRDefault="00361238" w:rsidP="00361238">
      <w:pPr>
        <w:numPr>
          <w:ilvl w:val="0"/>
          <w:numId w:val="6"/>
        </w:numPr>
        <w:rPr>
          <w:rFonts w:ascii="Arial" w:hAnsi="Arial" w:cs="Arial"/>
        </w:rPr>
      </w:pPr>
      <w:r>
        <w:rPr>
          <w:rFonts w:ascii="Arial" w:hAnsi="Arial" w:cs="Arial"/>
        </w:rPr>
        <w:t>address of staff</w:t>
      </w:r>
    </w:p>
    <w:p w14:paraId="7FE76838" w14:textId="77777777" w:rsidR="00361238" w:rsidRDefault="00361238" w:rsidP="00361238">
      <w:pPr>
        <w:numPr>
          <w:ilvl w:val="0"/>
          <w:numId w:val="6"/>
        </w:numPr>
        <w:rPr>
          <w:rFonts w:ascii="Arial" w:hAnsi="Arial" w:cs="Arial"/>
        </w:rPr>
      </w:pPr>
      <w:r>
        <w:rPr>
          <w:rFonts w:ascii="Arial" w:hAnsi="Arial" w:cs="Arial"/>
        </w:rPr>
        <w:t>National Insurance number of staff</w:t>
      </w:r>
    </w:p>
    <w:p w14:paraId="6B963370" w14:textId="129F3CD3" w:rsidR="00361238" w:rsidRDefault="00361238" w:rsidP="00361238">
      <w:pPr>
        <w:numPr>
          <w:ilvl w:val="0"/>
          <w:numId w:val="6"/>
        </w:numPr>
        <w:rPr>
          <w:rFonts w:ascii="Arial" w:hAnsi="Arial" w:cs="Arial"/>
        </w:rPr>
      </w:pPr>
      <w:r>
        <w:rPr>
          <w:rFonts w:ascii="Arial" w:hAnsi="Arial" w:cs="Arial"/>
        </w:rPr>
        <w:t>National Insurance</w:t>
      </w:r>
      <w:r w:rsidRPr="00361238">
        <w:rPr>
          <w:rFonts w:ascii="Arial" w:hAnsi="Arial" w:cs="Arial"/>
        </w:rPr>
        <w:t xml:space="preserve"> </w:t>
      </w:r>
      <w:r>
        <w:rPr>
          <w:rFonts w:ascii="Arial" w:hAnsi="Arial" w:cs="Arial"/>
        </w:rPr>
        <w:t>and PAYE information to HMRC</w:t>
      </w:r>
      <w:r w:rsidR="00136EF8">
        <w:rPr>
          <w:rFonts w:ascii="Arial" w:hAnsi="Arial" w:cs="Arial"/>
        </w:rPr>
        <w:t xml:space="preserve"> (a payroll service could manage this)</w:t>
      </w:r>
    </w:p>
    <w:p w14:paraId="7C403CB4" w14:textId="77777777" w:rsidR="00361238" w:rsidRPr="00361238" w:rsidRDefault="00361238" w:rsidP="00361238">
      <w:pPr>
        <w:numPr>
          <w:ilvl w:val="0"/>
          <w:numId w:val="6"/>
        </w:numPr>
        <w:rPr>
          <w:rFonts w:ascii="Arial" w:hAnsi="Arial" w:cs="Arial"/>
        </w:rPr>
      </w:pPr>
      <w:r>
        <w:rPr>
          <w:rFonts w:ascii="Arial" w:hAnsi="Arial" w:cs="Arial"/>
        </w:rPr>
        <w:t>d</w:t>
      </w:r>
      <w:r w:rsidRPr="00361238">
        <w:rPr>
          <w:rFonts w:ascii="Arial" w:hAnsi="Arial" w:cs="Arial"/>
        </w:rPr>
        <w:t xml:space="preserve">ate employment commenced and </w:t>
      </w:r>
      <w:proofErr w:type="gramStart"/>
      <w:r w:rsidRPr="00361238">
        <w:rPr>
          <w:rFonts w:ascii="Arial" w:hAnsi="Arial" w:cs="Arial"/>
        </w:rPr>
        <w:t>ceased</w:t>
      </w:r>
      <w:proofErr w:type="gramEnd"/>
      <w:r w:rsidRPr="00361238">
        <w:rPr>
          <w:rFonts w:ascii="Arial" w:hAnsi="Arial" w:cs="Arial"/>
        </w:rPr>
        <w:t xml:space="preserve"> </w:t>
      </w:r>
    </w:p>
    <w:p w14:paraId="4765D0AF" w14:textId="77777777" w:rsidR="00361238" w:rsidRPr="00361238" w:rsidRDefault="00361238" w:rsidP="00361238">
      <w:pPr>
        <w:numPr>
          <w:ilvl w:val="0"/>
          <w:numId w:val="6"/>
        </w:numPr>
        <w:rPr>
          <w:rFonts w:ascii="Arial" w:hAnsi="Arial" w:cs="Arial"/>
        </w:rPr>
      </w:pPr>
      <w:r w:rsidRPr="00361238">
        <w:rPr>
          <w:rFonts w:ascii="Arial" w:hAnsi="Arial" w:cs="Arial"/>
        </w:rPr>
        <w:t>for most workers it is advisable to keep records of individual hours worked to enable averaging over a period to meet the requirements of the Working Time Regulations 1998</w:t>
      </w:r>
    </w:p>
    <w:p w14:paraId="2575D4A2" w14:textId="41594D46" w:rsidR="007B316B" w:rsidRPr="007B316B" w:rsidRDefault="00361238" w:rsidP="0089529A">
      <w:pPr>
        <w:numPr>
          <w:ilvl w:val="0"/>
          <w:numId w:val="6"/>
        </w:numPr>
        <w:rPr>
          <w:rFonts w:ascii="Arial" w:hAnsi="Arial" w:cs="Arial"/>
        </w:rPr>
      </w:pPr>
      <w:r w:rsidRPr="007B316B">
        <w:rPr>
          <w:rFonts w:ascii="Arial" w:hAnsi="Arial" w:cs="Arial"/>
        </w:rPr>
        <w:t>holidays</w:t>
      </w:r>
      <w:r w:rsidR="001A7146" w:rsidRPr="007B316B">
        <w:rPr>
          <w:rFonts w:ascii="Arial" w:hAnsi="Arial" w:cs="Arial"/>
        </w:rPr>
        <w:t xml:space="preserve"> (</w:t>
      </w:r>
      <w:r w:rsidRPr="007B316B">
        <w:rPr>
          <w:rFonts w:ascii="Arial" w:hAnsi="Arial" w:cs="Arial"/>
        </w:rPr>
        <w:t>for the Working Time Regulations 1998</w:t>
      </w:r>
      <w:r w:rsidR="001A7146" w:rsidRPr="007B316B">
        <w:rPr>
          <w:rFonts w:ascii="Arial" w:hAnsi="Arial" w:cs="Arial"/>
        </w:rPr>
        <w:t>)</w:t>
      </w:r>
    </w:p>
    <w:p w14:paraId="0AD369DA" w14:textId="77777777" w:rsidR="007B316B" w:rsidRPr="00361238" w:rsidRDefault="007B316B" w:rsidP="007B316B">
      <w:pPr>
        <w:ind w:left="643"/>
        <w:rPr>
          <w:rFonts w:ascii="Arial" w:hAnsi="Arial" w:cs="Arial"/>
        </w:rPr>
      </w:pPr>
    </w:p>
    <w:p w14:paraId="2CBE00E8" w14:textId="7C8C7820" w:rsidR="00361238" w:rsidRPr="00361238" w:rsidRDefault="00361238" w:rsidP="00361238">
      <w:pPr>
        <w:numPr>
          <w:ilvl w:val="0"/>
          <w:numId w:val="6"/>
        </w:numPr>
        <w:rPr>
          <w:rFonts w:ascii="Arial" w:hAnsi="Arial" w:cs="Arial"/>
        </w:rPr>
      </w:pPr>
      <w:r w:rsidRPr="00361238">
        <w:rPr>
          <w:rFonts w:ascii="Arial" w:hAnsi="Arial" w:cs="Arial"/>
        </w:rPr>
        <w:lastRenderedPageBreak/>
        <w:t>pay, to ensure the requirements of the Minimum Wage Act 1998 are being met, and to meet the statutory requirement that workers are issued with pay statements</w:t>
      </w:r>
      <w:r w:rsidR="001E2C81">
        <w:rPr>
          <w:rFonts w:ascii="Arial" w:hAnsi="Arial" w:cs="Arial"/>
        </w:rPr>
        <w:t xml:space="preserve"> (</w:t>
      </w:r>
      <w:r w:rsidR="001A7146">
        <w:rPr>
          <w:rFonts w:ascii="Arial" w:hAnsi="Arial" w:cs="Arial"/>
        </w:rPr>
        <w:t xml:space="preserve">a </w:t>
      </w:r>
      <w:r w:rsidR="001E2C81">
        <w:rPr>
          <w:rFonts w:ascii="Arial" w:hAnsi="Arial" w:cs="Arial"/>
        </w:rPr>
        <w:t xml:space="preserve">payroll </w:t>
      </w:r>
      <w:r w:rsidR="001A7146">
        <w:rPr>
          <w:rFonts w:ascii="Arial" w:hAnsi="Arial" w:cs="Arial"/>
        </w:rPr>
        <w:t xml:space="preserve">service </w:t>
      </w:r>
      <w:r w:rsidR="001E2C81">
        <w:rPr>
          <w:rFonts w:ascii="Arial" w:hAnsi="Arial" w:cs="Arial"/>
        </w:rPr>
        <w:t>c</w:t>
      </w:r>
      <w:r w:rsidR="00136EF8">
        <w:rPr>
          <w:rFonts w:ascii="Arial" w:hAnsi="Arial" w:cs="Arial"/>
        </w:rPr>
        <w:t xml:space="preserve">ould </w:t>
      </w:r>
      <w:r w:rsidR="001E2C81">
        <w:rPr>
          <w:rFonts w:ascii="Arial" w:hAnsi="Arial" w:cs="Arial"/>
        </w:rPr>
        <w:t>manage this)</w:t>
      </w:r>
    </w:p>
    <w:p w14:paraId="10359F79" w14:textId="77777777" w:rsidR="00361238" w:rsidRDefault="00361238" w:rsidP="00361238">
      <w:pPr>
        <w:numPr>
          <w:ilvl w:val="0"/>
          <w:numId w:val="6"/>
        </w:numPr>
        <w:rPr>
          <w:rFonts w:ascii="Arial" w:hAnsi="Arial" w:cs="Arial"/>
        </w:rPr>
      </w:pPr>
      <w:r w:rsidRPr="00361238">
        <w:rPr>
          <w:rFonts w:ascii="Arial" w:hAnsi="Arial" w:cs="Arial"/>
        </w:rPr>
        <w:t>paid sickness (more than four days) and Statutory Sick Pay</w:t>
      </w:r>
    </w:p>
    <w:p w14:paraId="37DF6ED2" w14:textId="77777777" w:rsidR="00266610" w:rsidRPr="00704CC0" w:rsidRDefault="00266610" w:rsidP="00266610">
      <w:pPr>
        <w:numPr>
          <w:ilvl w:val="0"/>
          <w:numId w:val="6"/>
        </w:numPr>
        <w:rPr>
          <w:rFonts w:ascii="Arial" w:hAnsi="Arial" w:cs="Arial"/>
        </w:rPr>
      </w:pPr>
      <w:r w:rsidRPr="00704CC0">
        <w:rPr>
          <w:rFonts w:ascii="Arial" w:hAnsi="Arial" w:cs="Arial"/>
        </w:rPr>
        <w:t>evidence of right to work - it is a criminal offence to employ anyone that is ineligible to work in this country so you should seek original identification and keep copies to prove you have checked.</w:t>
      </w:r>
    </w:p>
    <w:p w14:paraId="142C220C" w14:textId="77777777" w:rsidR="001A7146" w:rsidRPr="00704CC0" w:rsidRDefault="00361238" w:rsidP="00361238">
      <w:pPr>
        <w:numPr>
          <w:ilvl w:val="0"/>
          <w:numId w:val="6"/>
        </w:numPr>
        <w:rPr>
          <w:rFonts w:ascii="Arial" w:hAnsi="Arial" w:cs="Arial"/>
        </w:rPr>
      </w:pPr>
      <w:r w:rsidRPr="00704CC0">
        <w:rPr>
          <w:rFonts w:ascii="Arial" w:hAnsi="Arial" w:cs="Arial"/>
        </w:rPr>
        <w:t xml:space="preserve">accidents, injuries, </w:t>
      </w:r>
      <w:proofErr w:type="gramStart"/>
      <w:r w:rsidRPr="00704CC0">
        <w:rPr>
          <w:rFonts w:ascii="Arial" w:hAnsi="Arial" w:cs="Arial"/>
        </w:rPr>
        <w:t>diseases</w:t>
      </w:r>
      <w:proofErr w:type="gramEnd"/>
      <w:r w:rsidRPr="00704CC0">
        <w:rPr>
          <w:rFonts w:ascii="Arial" w:hAnsi="Arial" w:cs="Arial"/>
        </w:rPr>
        <w:t xml:space="preserve"> and dangerous occurrences. </w:t>
      </w:r>
    </w:p>
    <w:p w14:paraId="1BCBD95A" w14:textId="77777777" w:rsidR="001A7146" w:rsidRDefault="001A7146" w:rsidP="001A7146">
      <w:pPr>
        <w:rPr>
          <w:rFonts w:ascii="Arial" w:hAnsi="Arial" w:cs="Arial"/>
        </w:rPr>
      </w:pPr>
    </w:p>
    <w:p w14:paraId="37143FF6" w14:textId="41B4C822" w:rsidR="007B4622" w:rsidRDefault="000D50DA" w:rsidP="003C5B0C">
      <w:pPr>
        <w:pStyle w:val="Heading1"/>
        <w:numPr>
          <w:ilvl w:val="0"/>
          <w:numId w:val="33"/>
        </w:numPr>
        <w:rPr>
          <w:u w:val="none"/>
        </w:rPr>
      </w:pPr>
      <w:bookmarkStart w:id="4" w:name="_Toc301111132"/>
      <w:r w:rsidRPr="00833EB9">
        <w:rPr>
          <w:u w:val="none"/>
        </w:rPr>
        <w:t>Rate of Pay</w:t>
      </w:r>
      <w:bookmarkEnd w:id="4"/>
      <w:r w:rsidR="007B4622">
        <w:rPr>
          <w:u w:val="none"/>
        </w:rPr>
        <w:t xml:space="preserve"> </w:t>
      </w:r>
    </w:p>
    <w:p w14:paraId="0F66388D" w14:textId="77777777" w:rsidR="007B4622" w:rsidRDefault="007B4622" w:rsidP="007B4622">
      <w:pPr>
        <w:pStyle w:val="Heading1"/>
        <w:ind w:left="644"/>
        <w:rPr>
          <w:u w: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1"/>
        <w:gridCol w:w="66"/>
        <w:gridCol w:w="66"/>
        <w:gridCol w:w="66"/>
        <w:gridCol w:w="66"/>
        <w:gridCol w:w="81"/>
      </w:tblGrid>
      <w:tr w:rsidR="00B06AEB" w:rsidRPr="00B06AEB" w14:paraId="49AA75B6" w14:textId="77777777" w:rsidTr="00940E1C">
        <w:trPr>
          <w:tblHeader/>
          <w:tblCellSpacing w:w="15" w:type="dxa"/>
        </w:trPr>
        <w:tc>
          <w:tcPr>
            <w:tcW w:w="0" w:type="auto"/>
            <w:vAlign w:val="center"/>
          </w:tcPr>
          <w:p w14:paraId="3BC7EAF6" w14:textId="5B5E8E32" w:rsidR="00B06AEB" w:rsidRPr="00B06AEB" w:rsidRDefault="00B06AEB" w:rsidP="00940E1C">
            <w:pPr>
              <w:spacing w:before="100" w:beforeAutospacing="1" w:after="100" w:afterAutospacing="1"/>
              <w:rPr>
                <w:rFonts w:ascii="Arial" w:hAnsi="Arial" w:cs="Arial"/>
                <w:lang w:val="en" w:eastAsia="en-GB"/>
              </w:rPr>
            </w:pPr>
            <w:bookmarkStart w:id="5" w:name="_Hlk133938246"/>
            <w:r w:rsidRPr="00B06AEB">
              <w:rPr>
                <w:rFonts w:ascii="Arial" w:hAnsi="Arial" w:cs="Arial"/>
              </w:rPr>
              <w:t xml:space="preserve">Legally you must pay at least the National Minimum/Living wage. </w:t>
            </w:r>
            <w:r w:rsidRPr="00B06AEB">
              <w:rPr>
                <w:rFonts w:ascii="Arial" w:hAnsi="Arial" w:cs="Arial"/>
                <w:lang w:val="en" w:eastAsia="en-GB"/>
              </w:rPr>
              <w:t xml:space="preserve">The rates usually change every April so you must check and ensure you are paying enough. </w:t>
            </w:r>
          </w:p>
          <w:p w14:paraId="7F8DA98B" w14:textId="6D5CE639" w:rsidR="00B06AEB" w:rsidRPr="00B06AEB" w:rsidRDefault="00B06AEB" w:rsidP="007F64CE">
            <w:pPr>
              <w:spacing w:before="100" w:beforeAutospacing="1" w:after="100" w:afterAutospacing="1"/>
              <w:rPr>
                <w:rFonts w:ascii="Arial" w:hAnsi="Arial" w:cs="Arial"/>
                <w:b/>
                <w:bCs/>
              </w:rPr>
            </w:pPr>
            <w:r w:rsidRPr="00B06AEB">
              <w:rPr>
                <w:rFonts w:ascii="Arial" w:hAnsi="Arial" w:cs="Arial"/>
                <w:lang w:val="en" w:eastAsia="en-GB"/>
              </w:rPr>
              <w:t xml:space="preserve">You can check the current rates on the Gov UK website: </w:t>
            </w:r>
            <w:hyperlink r:id="rId12" w:history="1">
              <w:r w:rsidR="007F64CE" w:rsidRPr="00A839E3">
                <w:rPr>
                  <w:rStyle w:val="Hyperlink"/>
                  <w:rFonts w:ascii="Arial" w:hAnsi="Arial" w:cs="Arial"/>
                  <w:lang w:val="en" w:eastAsia="en-GB"/>
                </w:rPr>
                <w:t xml:space="preserve">www.gov.uk/national-minimum-wage-rates </w:t>
              </w:r>
            </w:hyperlink>
          </w:p>
        </w:tc>
        <w:tc>
          <w:tcPr>
            <w:tcW w:w="0" w:type="auto"/>
            <w:vAlign w:val="center"/>
          </w:tcPr>
          <w:p w14:paraId="78AE32F4" w14:textId="77777777" w:rsidR="00B06AEB" w:rsidRPr="00B06AEB" w:rsidRDefault="00B06AEB" w:rsidP="00940E1C">
            <w:pPr>
              <w:jc w:val="center"/>
              <w:rPr>
                <w:rFonts w:ascii="Arial" w:hAnsi="Arial" w:cs="Arial"/>
                <w:b/>
                <w:bCs/>
              </w:rPr>
            </w:pPr>
          </w:p>
        </w:tc>
        <w:tc>
          <w:tcPr>
            <w:tcW w:w="0" w:type="auto"/>
            <w:vAlign w:val="center"/>
          </w:tcPr>
          <w:p w14:paraId="4DE5A56A" w14:textId="77777777" w:rsidR="00B06AEB" w:rsidRPr="00B06AEB" w:rsidRDefault="00B06AEB" w:rsidP="00940E1C">
            <w:pPr>
              <w:jc w:val="center"/>
              <w:rPr>
                <w:rFonts w:ascii="Arial" w:hAnsi="Arial" w:cs="Arial"/>
                <w:b/>
                <w:bCs/>
              </w:rPr>
            </w:pPr>
          </w:p>
        </w:tc>
        <w:tc>
          <w:tcPr>
            <w:tcW w:w="0" w:type="auto"/>
            <w:vAlign w:val="center"/>
          </w:tcPr>
          <w:p w14:paraId="7E07A733" w14:textId="77777777" w:rsidR="00B06AEB" w:rsidRPr="00B06AEB" w:rsidRDefault="00B06AEB" w:rsidP="00940E1C">
            <w:pPr>
              <w:jc w:val="center"/>
              <w:rPr>
                <w:rFonts w:ascii="Arial" w:hAnsi="Arial" w:cs="Arial"/>
                <w:b/>
                <w:bCs/>
              </w:rPr>
            </w:pPr>
          </w:p>
        </w:tc>
        <w:tc>
          <w:tcPr>
            <w:tcW w:w="0" w:type="auto"/>
            <w:vAlign w:val="center"/>
          </w:tcPr>
          <w:p w14:paraId="06A64B9D" w14:textId="77777777" w:rsidR="00B06AEB" w:rsidRPr="00B06AEB" w:rsidRDefault="00B06AEB" w:rsidP="00940E1C">
            <w:pPr>
              <w:jc w:val="center"/>
              <w:rPr>
                <w:rFonts w:ascii="Arial" w:hAnsi="Arial" w:cs="Arial"/>
                <w:b/>
                <w:bCs/>
              </w:rPr>
            </w:pPr>
          </w:p>
        </w:tc>
        <w:tc>
          <w:tcPr>
            <w:tcW w:w="0" w:type="auto"/>
            <w:vAlign w:val="center"/>
          </w:tcPr>
          <w:p w14:paraId="34AF71B8" w14:textId="77777777" w:rsidR="00B06AEB" w:rsidRPr="00B06AEB" w:rsidRDefault="00B06AEB" w:rsidP="00940E1C">
            <w:pPr>
              <w:jc w:val="center"/>
              <w:rPr>
                <w:rFonts w:ascii="Arial" w:hAnsi="Arial" w:cs="Arial"/>
                <w:b/>
                <w:bCs/>
              </w:rPr>
            </w:pPr>
          </w:p>
        </w:tc>
      </w:tr>
    </w:tbl>
    <w:p w14:paraId="2B72A71A" w14:textId="77777777" w:rsidR="00B06AEB" w:rsidRPr="00B06AEB" w:rsidRDefault="00B06AEB" w:rsidP="00B06AEB">
      <w:pPr>
        <w:rPr>
          <w:rFonts w:ascii="Arial" w:hAnsi="Arial" w:cs="Arial"/>
        </w:rPr>
      </w:pPr>
    </w:p>
    <w:p w14:paraId="68815E12" w14:textId="671876C5" w:rsidR="00B06AEB" w:rsidRPr="00B06AEB" w:rsidRDefault="00B06AEB" w:rsidP="00B06AEB">
      <w:pPr>
        <w:rPr>
          <w:rFonts w:ascii="Arial" w:hAnsi="Arial" w:cs="Arial"/>
        </w:rPr>
      </w:pPr>
      <w:r w:rsidRPr="00B06AEB">
        <w:rPr>
          <w:rFonts w:ascii="Arial" w:hAnsi="Arial" w:cs="Arial"/>
        </w:rPr>
        <w:t>You will need to ensure that the wage rate is added to the employment contract and updated if/when this changes.</w:t>
      </w:r>
    </w:p>
    <w:bookmarkEnd w:id="5"/>
    <w:p w14:paraId="54C222BB" w14:textId="79B954E2" w:rsidR="000D50DA" w:rsidRDefault="00B46924" w:rsidP="003C5B0C">
      <w:pPr>
        <w:pStyle w:val="Heading1"/>
        <w:numPr>
          <w:ilvl w:val="0"/>
          <w:numId w:val="33"/>
        </w:numPr>
        <w:spacing w:before="100" w:beforeAutospacing="1" w:after="100" w:afterAutospacing="1"/>
        <w:rPr>
          <w:u w:val="none"/>
        </w:rPr>
      </w:pPr>
      <w:r>
        <w:rPr>
          <w:u w:val="none"/>
        </w:rPr>
        <w:t>W</w:t>
      </w:r>
      <w:r w:rsidR="00741783">
        <w:rPr>
          <w:u w:val="none"/>
        </w:rPr>
        <w:t xml:space="preserve">age slips </w:t>
      </w:r>
    </w:p>
    <w:p w14:paraId="36BB32F4" w14:textId="162C2C2F" w:rsidR="000D50DA" w:rsidRDefault="000D50DA" w:rsidP="000D50DA">
      <w:pPr>
        <w:spacing w:before="100" w:beforeAutospacing="1" w:after="100" w:afterAutospacing="1"/>
        <w:rPr>
          <w:rFonts w:ascii="Arial" w:hAnsi="Arial" w:cs="Arial"/>
        </w:rPr>
      </w:pPr>
      <w:r>
        <w:rPr>
          <w:rFonts w:ascii="Arial" w:hAnsi="Arial" w:cs="Arial"/>
        </w:rPr>
        <w:t xml:space="preserve">The wage slip must </w:t>
      </w:r>
      <w:r w:rsidR="005E37A5">
        <w:rPr>
          <w:rFonts w:ascii="Arial" w:hAnsi="Arial" w:cs="Arial"/>
        </w:rPr>
        <w:t>include: -</w:t>
      </w:r>
      <w:r>
        <w:rPr>
          <w:rFonts w:ascii="Arial" w:hAnsi="Arial" w:cs="Arial"/>
        </w:rPr>
        <w:t xml:space="preserve"> </w:t>
      </w:r>
    </w:p>
    <w:p w14:paraId="469E9E5F" w14:textId="77777777" w:rsidR="000D50DA" w:rsidRPr="005A3D69" w:rsidRDefault="006757E5" w:rsidP="005A3D69">
      <w:pPr>
        <w:pStyle w:val="ListParagraph"/>
        <w:numPr>
          <w:ilvl w:val="0"/>
          <w:numId w:val="40"/>
        </w:numPr>
        <w:jc w:val="both"/>
        <w:rPr>
          <w:rFonts w:ascii="Arial" w:hAnsi="Arial" w:cs="Arial"/>
        </w:rPr>
      </w:pPr>
      <w:r>
        <w:rPr>
          <w:rFonts w:ascii="Arial" w:hAnsi="Arial" w:cs="Arial"/>
        </w:rPr>
        <w:t>g</w:t>
      </w:r>
      <w:r w:rsidR="005A3D69" w:rsidRPr="005A3D69">
        <w:rPr>
          <w:rFonts w:ascii="Arial" w:hAnsi="Arial" w:cs="Arial"/>
        </w:rPr>
        <w:t>ross</w:t>
      </w:r>
      <w:r w:rsidR="000D50DA" w:rsidRPr="005A3D69">
        <w:rPr>
          <w:rFonts w:ascii="Arial" w:hAnsi="Arial" w:cs="Arial"/>
        </w:rPr>
        <w:t xml:space="preserve"> earnings (before tax)</w:t>
      </w:r>
    </w:p>
    <w:p w14:paraId="4E2E7349" w14:textId="77777777" w:rsidR="000D50DA" w:rsidRPr="005A3D69" w:rsidRDefault="006757E5" w:rsidP="005A3D69">
      <w:pPr>
        <w:pStyle w:val="ListParagraph"/>
        <w:numPr>
          <w:ilvl w:val="0"/>
          <w:numId w:val="40"/>
        </w:numPr>
        <w:jc w:val="both"/>
        <w:rPr>
          <w:rFonts w:ascii="Arial" w:hAnsi="Arial" w:cs="Arial"/>
        </w:rPr>
      </w:pPr>
      <w:r>
        <w:rPr>
          <w:rFonts w:ascii="Arial" w:hAnsi="Arial" w:cs="Arial"/>
        </w:rPr>
        <w:t>i</w:t>
      </w:r>
      <w:r w:rsidR="000D50DA" w:rsidRPr="005A3D69">
        <w:rPr>
          <w:rFonts w:ascii="Arial" w:hAnsi="Arial" w:cs="Arial"/>
        </w:rPr>
        <w:t>nformation</w:t>
      </w:r>
      <w:r w:rsidR="00EA5F06">
        <w:rPr>
          <w:rFonts w:ascii="Arial" w:hAnsi="Arial" w:cs="Arial"/>
        </w:rPr>
        <w:t xml:space="preserve"> regarding deductions (e.g. </w:t>
      </w:r>
      <w:r w:rsidR="000D50DA" w:rsidRPr="005A3D69">
        <w:rPr>
          <w:rFonts w:ascii="Arial" w:hAnsi="Arial" w:cs="Arial"/>
        </w:rPr>
        <w:t xml:space="preserve">tax, national insurance, student loans) </w:t>
      </w:r>
    </w:p>
    <w:p w14:paraId="67098A03" w14:textId="77777777" w:rsidR="000D50DA" w:rsidRPr="005A3D69" w:rsidRDefault="00EA5F06" w:rsidP="005A3D69">
      <w:pPr>
        <w:pStyle w:val="ListParagraph"/>
        <w:numPr>
          <w:ilvl w:val="0"/>
          <w:numId w:val="40"/>
        </w:numPr>
        <w:jc w:val="both"/>
        <w:rPr>
          <w:rFonts w:ascii="Arial" w:hAnsi="Arial" w:cs="Arial"/>
        </w:rPr>
      </w:pPr>
      <w:r>
        <w:rPr>
          <w:rFonts w:ascii="Arial" w:hAnsi="Arial" w:cs="Arial"/>
        </w:rPr>
        <w:t>N</w:t>
      </w:r>
      <w:r w:rsidR="000D50DA" w:rsidRPr="005A3D69">
        <w:rPr>
          <w:rFonts w:ascii="Arial" w:hAnsi="Arial" w:cs="Arial"/>
        </w:rPr>
        <w:t>et Pay (wages after deductions)</w:t>
      </w:r>
    </w:p>
    <w:p w14:paraId="740094C4" w14:textId="77777777" w:rsidR="000D50DA" w:rsidRPr="005A3D69" w:rsidRDefault="006757E5" w:rsidP="005A3D69">
      <w:pPr>
        <w:pStyle w:val="ListParagraph"/>
        <w:numPr>
          <w:ilvl w:val="0"/>
          <w:numId w:val="40"/>
        </w:numPr>
        <w:jc w:val="both"/>
        <w:rPr>
          <w:rFonts w:ascii="Arial" w:hAnsi="Arial" w:cs="Arial"/>
        </w:rPr>
      </w:pPr>
      <w:r>
        <w:rPr>
          <w:rFonts w:ascii="Arial" w:hAnsi="Arial" w:cs="Arial"/>
        </w:rPr>
        <w:t>d</w:t>
      </w:r>
      <w:r w:rsidR="000D50DA" w:rsidRPr="005A3D69">
        <w:rPr>
          <w:rFonts w:ascii="Arial" w:hAnsi="Arial" w:cs="Arial"/>
        </w:rPr>
        <w:t xml:space="preserve">ate </w:t>
      </w:r>
    </w:p>
    <w:p w14:paraId="555810D2" w14:textId="10AC3E0E" w:rsidR="000D50DA" w:rsidRDefault="000D50DA" w:rsidP="000D50DA">
      <w:pPr>
        <w:spacing w:before="100" w:beforeAutospacing="1" w:after="100" w:afterAutospacing="1"/>
        <w:rPr>
          <w:rFonts w:ascii="Arial" w:hAnsi="Arial" w:cs="Arial"/>
        </w:rPr>
      </w:pPr>
      <w:r>
        <w:rPr>
          <w:rFonts w:ascii="Arial" w:hAnsi="Arial" w:cs="Arial"/>
        </w:rPr>
        <w:t xml:space="preserve">If </w:t>
      </w:r>
      <w:r w:rsidR="00224C33">
        <w:rPr>
          <w:rFonts w:ascii="Arial" w:hAnsi="Arial" w:cs="Arial"/>
        </w:rPr>
        <w:t>wages are</w:t>
      </w:r>
      <w:r>
        <w:rPr>
          <w:rFonts w:ascii="Arial" w:hAnsi="Arial" w:cs="Arial"/>
        </w:rPr>
        <w:t xml:space="preserve"> paid in different ways then the details of the different pay methods and the amount of each part payment must be included.</w:t>
      </w:r>
    </w:p>
    <w:p w14:paraId="2E8A3E9A" w14:textId="77777777" w:rsidR="00A50FC2" w:rsidRPr="00A50FC2" w:rsidRDefault="000D50DA" w:rsidP="00A50FC2">
      <w:pPr>
        <w:pStyle w:val="Heading1"/>
        <w:numPr>
          <w:ilvl w:val="0"/>
          <w:numId w:val="33"/>
        </w:numPr>
        <w:spacing w:before="100" w:beforeAutospacing="1" w:after="100" w:afterAutospacing="1"/>
        <w:rPr>
          <w:u w:val="none"/>
        </w:rPr>
      </w:pPr>
      <w:bookmarkStart w:id="6" w:name="_Toc301111133"/>
      <w:r w:rsidRPr="00EC687A">
        <w:rPr>
          <w:u w:val="none"/>
        </w:rPr>
        <w:t>Working Time Regulations</w:t>
      </w:r>
      <w:bookmarkEnd w:id="6"/>
    </w:p>
    <w:p w14:paraId="77FD4514" w14:textId="77777777" w:rsidR="00D26377" w:rsidRPr="009037E4" w:rsidRDefault="00D26377" w:rsidP="00D26377">
      <w:pPr>
        <w:pStyle w:val="NormalWeb"/>
        <w:spacing w:before="0" w:beforeAutospacing="0" w:after="375" w:afterAutospacing="0"/>
        <w:textAlignment w:val="baseline"/>
        <w:rPr>
          <w:rFonts w:ascii="Arial" w:hAnsi="Arial" w:cs="Arial"/>
          <w:color w:val="000000"/>
        </w:rPr>
      </w:pPr>
      <w:bookmarkStart w:id="7" w:name="_Toc301111134"/>
      <w:r w:rsidRPr="009037E4">
        <w:rPr>
          <w:rFonts w:ascii="Arial" w:hAnsi="Arial" w:cs="Arial"/>
          <w:color w:val="000000"/>
        </w:rPr>
        <w:t>The law on working time (The Working Time Regulations 1998) sets rules for:</w:t>
      </w:r>
    </w:p>
    <w:p w14:paraId="4A5010FE" w14:textId="77777777" w:rsidR="00D26377" w:rsidRPr="009037E4"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 xml:space="preserve">the maximum weekly working hours, and how someone can work more hours if they </w:t>
      </w:r>
      <w:proofErr w:type="gramStart"/>
      <w:r w:rsidRPr="009037E4">
        <w:rPr>
          <w:rFonts w:ascii="Arial" w:hAnsi="Arial" w:cs="Arial"/>
          <w:color w:val="000000"/>
        </w:rPr>
        <w:t>choose</w:t>
      </w:r>
      <w:proofErr w:type="gramEnd"/>
    </w:p>
    <w:p w14:paraId="7CA8BC82" w14:textId="77777777" w:rsidR="00D26377" w:rsidRPr="009037E4"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 xml:space="preserve">rest during the working day, </w:t>
      </w:r>
      <w:proofErr w:type="gramStart"/>
      <w:r w:rsidRPr="009037E4">
        <w:rPr>
          <w:rFonts w:ascii="Arial" w:hAnsi="Arial" w:cs="Arial"/>
          <w:color w:val="000000"/>
        </w:rPr>
        <w:t>week</w:t>
      </w:r>
      <w:proofErr w:type="gramEnd"/>
      <w:r w:rsidRPr="009037E4">
        <w:rPr>
          <w:rFonts w:ascii="Arial" w:hAnsi="Arial" w:cs="Arial"/>
          <w:color w:val="000000"/>
        </w:rPr>
        <w:t xml:space="preserve"> and year.</w:t>
      </w:r>
    </w:p>
    <w:p w14:paraId="7054B811" w14:textId="77777777" w:rsidR="00D26377" w:rsidRPr="009037E4"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young workers' maximum working hours and rest breaks</w:t>
      </w:r>
    </w:p>
    <w:p w14:paraId="7D26534B" w14:textId="77777777" w:rsidR="00D26377" w:rsidRPr="009037E4"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night work</w:t>
      </w:r>
    </w:p>
    <w:p w14:paraId="42564C79" w14:textId="77777777" w:rsidR="00D26377" w:rsidRPr="009037E4"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 xml:space="preserve">special arrangements when there's an emergency or if someone is not able to take their </w:t>
      </w:r>
      <w:proofErr w:type="gramStart"/>
      <w:r w:rsidRPr="009037E4">
        <w:rPr>
          <w:rFonts w:ascii="Arial" w:hAnsi="Arial" w:cs="Arial"/>
          <w:color w:val="000000"/>
        </w:rPr>
        <w:t>rest</w:t>
      </w:r>
      <w:proofErr w:type="gramEnd"/>
    </w:p>
    <w:p w14:paraId="03C08AEA" w14:textId="77777777" w:rsidR="00D26377" w:rsidRDefault="00D26377" w:rsidP="00D26377">
      <w:pPr>
        <w:numPr>
          <w:ilvl w:val="0"/>
          <w:numId w:val="50"/>
        </w:numPr>
        <w:ind w:left="1170"/>
        <w:textAlignment w:val="baseline"/>
        <w:rPr>
          <w:rFonts w:ascii="Arial" w:hAnsi="Arial" w:cs="Arial"/>
          <w:color w:val="000000"/>
        </w:rPr>
      </w:pPr>
      <w:r w:rsidRPr="009037E4">
        <w:rPr>
          <w:rFonts w:ascii="Arial" w:hAnsi="Arial" w:cs="Arial"/>
          <w:color w:val="000000"/>
        </w:rPr>
        <w:t xml:space="preserve">holiday entitlement </w:t>
      </w:r>
    </w:p>
    <w:p w14:paraId="1B0A6660" w14:textId="77777777" w:rsidR="007B316B" w:rsidRPr="009037E4" w:rsidRDefault="007B316B" w:rsidP="007B316B">
      <w:pPr>
        <w:ind w:left="1170"/>
        <w:textAlignment w:val="baseline"/>
        <w:rPr>
          <w:rFonts w:ascii="Arial" w:hAnsi="Arial" w:cs="Arial"/>
          <w:color w:val="000000"/>
        </w:rPr>
      </w:pPr>
    </w:p>
    <w:p w14:paraId="279FE43D" w14:textId="77777777" w:rsidR="00AE022A" w:rsidRDefault="003C5B0C" w:rsidP="00AC3DA8">
      <w:pPr>
        <w:pStyle w:val="Heading1"/>
        <w:numPr>
          <w:ilvl w:val="0"/>
          <w:numId w:val="33"/>
        </w:numPr>
        <w:spacing w:before="100" w:beforeAutospacing="1" w:after="100" w:afterAutospacing="1"/>
      </w:pPr>
      <w:r>
        <w:rPr>
          <w:u w:val="none"/>
        </w:rPr>
        <w:t xml:space="preserve">  </w:t>
      </w:r>
      <w:r w:rsidR="000D50DA" w:rsidRPr="00EC687A">
        <w:rPr>
          <w:u w:val="none"/>
        </w:rPr>
        <w:t>Holiday Pay</w:t>
      </w:r>
      <w:bookmarkEnd w:id="7"/>
    </w:p>
    <w:p w14:paraId="311B4DAD" w14:textId="212383EA" w:rsidR="00CB6449" w:rsidRPr="0027588B" w:rsidRDefault="00CB6449" w:rsidP="00CB6449">
      <w:pPr>
        <w:rPr>
          <w:rFonts w:ascii="Arial" w:hAnsi="Arial" w:cs="Arial"/>
        </w:rPr>
      </w:pPr>
      <w:r w:rsidRPr="0027588B">
        <w:rPr>
          <w:rFonts w:ascii="Arial" w:hAnsi="Arial" w:cs="Arial"/>
        </w:rPr>
        <w:t>Workers are legally entitled to a minimum of 5.6 weeks paid holiday a year</w:t>
      </w:r>
      <w:r w:rsidR="00252CBD" w:rsidRPr="0027588B">
        <w:rPr>
          <w:rFonts w:ascii="Arial" w:hAnsi="Arial" w:cs="Arial"/>
        </w:rPr>
        <w:t xml:space="preserve"> so during this time your PA will not be working, but they will need to be paid.</w:t>
      </w:r>
      <w:r w:rsidRPr="0027588B">
        <w:rPr>
          <w:rFonts w:ascii="Arial" w:hAnsi="Arial" w:cs="Arial"/>
        </w:rPr>
        <w:t xml:space="preserve"> The statutory paid holiday entitlement is capped at 28 days. </w:t>
      </w:r>
    </w:p>
    <w:p w14:paraId="3D56417E" w14:textId="77777777" w:rsidR="00CB6449" w:rsidRPr="0027588B" w:rsidRDefault="00CB6449" w:rsidP="00AE022A">
      <w:pPr>
        <w:rPr>
          <w:rFonts w:ascii="Arial" w:hAnsi="Arial" w:cs="Arial"/>
        </w:rPr>
      </w:pPr>
    </w:p>
    <w:p w14:paraId="3C03BB4C" w14:textId="58728B48" w:rsidR="00B746A8" w:rsidRPr="0027588B" w:rsidRDefault="00AE022A" w:rsidP="00AE022A">
      <w:pPr>
        <w:rPr>
          <w:rFonts w:ascii="Arial" w:hAnsi="Arial" w:cs="Arial"/>
        </w:rPr>
      </w:pPr>
      <w:r w:rsidRPr="0027588B">
        <w:rPr>
          <w:rFonts w:ascii="Arial" w:hAnsi="Arial" w:cs="Arial"/>
        </w:rPr>
        <w:t xml:space="preserve">You </w:t>
      </w:r>
      <w:r w:rsidR="00B746A8" w:rsidRPr="0027588B">
        <w:rPr>
          <w:rFonts w:ascii="Arial" w:hAnsi="Arial" w:cs="Arial"/>
        </w:rPr>
        <w:t xml:space="preserve">need to tell your </w:t>
      </w:r>
      <w:r w:rsidR="00EA5F06" w:rsidRPr="0027588B">
        <w:rPr>
          <w:rFonts w:ascii="Arial" w:hAnsi="Arial" w:cs="Arial"/>
        </w:rPr>
        <w:t>PA</w:t>
      </w:r>
      <w:r w:rsidRPr="0027588B">
        <w:rPr>
          <w:rFonts w:ascii="Arial" w:hAnsi="Arial" w:cs="Arial"/>
        </w:rPr>
        <w:t xml:space="preserve"> </w:t>
      </w:r>
      <w:r w:rsidR="00B746A8" w:rsidRPr="0027588B">
        <w:rPr>
          <w:rFonts w:ascii="Arial" w:hAnsi="Arial" w:cs="Arial"/>
        </w:rPr>
        <w:t>how much holiday they are entitled</w:t>
      </w:r>
      <w:r w:rsidR="00EA5F06" w:rsidRPr="0027588B">
        <w:rPr>
          <w:rFonts w:ascii="Arial" w:hAnsi="Arial" w:cs="Arial"/>
        </w:rPr>
        <w:t xml:space="preserve"> to</w:t>
      </w:r>
      <w:r w:rsidR="00B746A8" w:rsidRPr="0027588B">
        <w:rPr>
          <w:rFonts w:ascii="Arial" w:hAnsi="Arial" w:cs="Arial"/>
        </w:rPr>
        <w:t xml:space="preserve"> each</w:t>
      </w:r>
      <w:r w:rsidRPr="0027588B">
        <w:rPr>
          <w:rFonts w:ascii="Arial" w:hAnsi="Arial" w:cs="Arial"/>
        </w:rPr>
        <w:t xml:space="preserve"> year and </w:t>
      </w:r>
      <w:r w:rsidR="00EA5F06" w:rsidRPr="0027588B">
        <w:rPr>
          <w:rFonts w:ascii="Arial" w:hAnsi="Arial" w:cs="Arial"/>
        </w:rPr>
        <w:t xml:space="preserve">advise them </w:t>
      </w:r>
      <w:r w:rsidRPr="0027588B">
        <w:rPr>
          <w:rFonts w:ascii="Arial" w:hAnsi="Arial" w:cs="Arial"/>
        </w:rPr>
        <w:t xml:space="preserve">when the holiday year starts and </w:t>
      </w:r>
      <w:r w:rsidR="00EA5F06" w:rsidRPr="0027588B">
        <w:rPr>
          <w:rFonts w:ascii="Arial" w:hAnsi="Arial" w:cs="Arial"/>
        </w:rPr>
        <w:t xml:space="preserve">ends </w:t>
      </w:r>
      <w:r w:rsidRPr="0027588B">
        <w:rPr>
          <w:rFonts w:ascii="Arial" w:hAnsi="Arial" w:cs="Arial"/>
        </w:rPr>
        <w:t>(</w:t>
      </w:r>
      <w:r w:rsidR="005E37A5" w:rsidRPr="0027588B">
        <w:rPr>
          <w:rFonts w:ascii="Arial" w:hAnsi="Arial" w:cs="Arial"/>
        </w:rPr>
        <w:t xml:space="preserve">for example </w:t>
      </w:r>
      <w:r w:rsidRPr="0027588B">
        <w:rPr>
          <w:rFonts w:ascii="Arial" w:hAnsi="Arial" w:cs="Arial"/>
        </w:rPr>
        <w:t>1</w:t>
      </w:r>
      <w:r w:rsidRPr="0027588B">
        <w:rPr>
          <w:rFonts w:ascii="Arial" w:hAnsi="Arial" w:cs="Arial"/>
          <w:vertAlign w:val="superscript"/>
        </w:rPr>
        <w:t>st</w:t>
      </w:r>
      <w:r w:rsidRPr="0027588B">
        <w:rPr>
          <w:rFonts w:ascii="Arial" w:hAnsi="Arial" w:cs="Arial"/>
        </w:rPr>
        <w:t xml:space="preserve"> April - 31</w:t>
      </w:r>
      <w:r w:rsidRPr="0027588B">
        <w:rPr>
          <w:rFonts w:ascii="Arial" w:hAnsi="Arial" w:cs="Arial"/>
          <w:vertAlign w:val="superscript"/>
        </w:rPr>
        <w:t>st</w:t>
      </w:r>
      <w:r w:rsidR="00EA5F06" w:rsidRPr="0027588B">
        <w:rPr>
          <w:rFonts w:ascii="Arial" w:hAnsi="Arial" w:cs="Arial"/>
        </w:rPr>
        <w:t xml:space="preserve"> March). T</w:t>
      </w:r>
      <w:r w:rsidR="00B746A8" w:rsidRPr="0027588B">
        <w:rPr>
          <w:rFonts w:ascii="Arial" w:hAnsi="Arial" w:cs="Arial"/>
        </w:rPr>
        <w:t xml:space="preserve">his </w:t>
      </w:r>
      <w:r w:rsidR="00EA5F06" w:rsidRPr="0027588B">
        <w:rPr>
          <w:rFonts w:ascii="Arial" w:hAnsi="Arial" w:cs="Arial"/>
        </w:rPr>
        <w:t xml:space="preserve">information </w:t>
      </w:r>
      <w:r w:rsidR="00B746A8" w:rsidRPr="0027588B">
        <w:rPr>
          <w:rFonts w:ascii="Arial" w:hAnsi="Arial" w:cs="Arial"/>
        </w:rPr>
        <w:t>will need to be included in the employment contract.</w:t>
      </w:r>
    </w:p>
    <w:p w14:paraId="763522DB" w14:textId="77777777" w:rsidR="00B746A8" w:rsidRPr="0027588B" w:rsidRDefault="00B746A8" w:rsidP="00AE022A">
      <w:pPr>
        <w:rPr>
          <w:rFonts w:ascii="Arial" w:hAnsi="Arial" w:cs="Arial"/>
        </w:rPr>
      </w:pPr>
    </w:p>
    <w:p w14:paraId="23780BD6" w14:textId="16A36B7C" w:rsidR="00252CBD" w:rsidRPr="0027588B" w:rsidRDefault="00252CBD" w:rsidP="00252CBD">
      <w:pPr>
        <w:rPr>
          <w:rFonts w:ascii="Arial" w:hAnsi="Arial" w:cs="Arial"/>
        </w:rPr>
      </w:pPr>
      <w:r w:rsidRPr="0027588B">
        <w:rPr>
          <w:rFonts w:ascii="Arial" w:hAnsi="Arial" w:cs="Arial"/>
        </w:rPr>
        <w:t xml:space="preserve">It is good to be clear with your PA about how bank holidays will be treated and the process for agreeing time off. Holiday must be taken as leave rather than working the holiday and getting extra money, as this is only possible when the employment ends. </w:t>
      </w:r>
    </w:p>
    <w:p w14:paraId="4F6ADB38" w14:textId="77777777" w:rsidR="00252CBD" w:rsidRPr="0027588B" w:rsidRDefault="00252CBD" w:rsidP="00252CBD">
      <w:pPr>
        <w:rPr>
          <w:rFonts w:ascii="Arial" w:hAnsi="Arial" w:cs="Arial"/>
        </w:rPr>
      </w:pPr>
    </w:p>
    <w:p w14:paraId="5168E250" w14:textId="77777777" w:rsidR="00252CBD" w:rsidRPr="0027588B" w:rsidRDefault="00252CBD" w:rsidP="00252CBD">
      <w:pPr>
        <w:rPr>
          <w:rFonts w:ascii="Arial" w:hAnsi="Arial" w:cs="Arial"/>
        </w:rPr>
      </w:pPr>
      <w:r w:rsidRPr="0027588B">
        <w:rPr>
          <w:rFonts w:ascii="Arial" w:hAnsi="Arial" w:cs="Arial"/>
        </w:rPr>
        <w:t>Holiday is cumulative in the first year, which means your PA will need to build up their entitlement on a monthly basis and they will only get one twelfth of their annual entitlement per month.</w:t>
      </w:r>
    </w:p>
    <w:p w14:paraId="2BB0398F" w14:textId="77777777" w:rsidR="009A1C14" w:rsidRPr="0027588B" w:rsidRDefault="009A1C14" w:rsidP="00252CBD">
      <w:pPr>
        <w:rPr>
          <w:rFonts w:ascii="Arial" w:hAnsi="Arial" w:cs="Arial"/>
        </w:rPr>
      </w:pPr>
    </w:p>
    <w:p w14:paraId="596A5817" w14:textId="77777777" w:rsidR="009A1C14" w:rsidRPr="0027588B" w:rsidRDefault="009A1C14" w:rsidP="009A1C14">
      <w:pPr>
        <w:rPr>
          <w:rFonts w:ascii="Arial" w:hAnsi="Arial" w:cs="Arial"/>
        </w:rPr>
      </w:pPr>
      <w:r w:rsidRPr="0027588B">
        <w:rPr>
          <w:rFonts w:ascii="Arial" w:hAnsi="Arial" w:cs="Arial"/>
        </w:rPr>
        <w:t xml:space="preserve">Any Holiday not taken is lost at the end of the holiday year, it can't be carried over and payment in lieu (receiving payment instead of taking the holiday and being paid for it) is only possible when the employment ends. </w:t>
      </w:r>
    </w:p>
    <w:p w14:paraId="3FBEF147" w14:textId="77777777" w:rsidR="00252CBD" w:rsidRPr="0027588B" w:rsidRDefault="00252CBD" w:rsidP="00252CBD">
      <w:pPr>
        <w:rPr>
          <w:rFonts w:ascii="Arial" w:hAnsi="Arial" w:cs="Arial"/>
        </w:rPr>
      </w:pPr>
    </w:p>
    <w:p w14:paraId="70A619D4" w14:textId="77777777" w:rsidR="00CB6449" w:rsidRPr="0027588B" w:rsidRDefault="00CB6449" w:rsidP="00CB6449">
      <w:pPr>
        <w:rPr>
          <w:rFonts w:ascii="Arial" w:hAnsi="Arial" w:cs="Arial"/>
        </w:rPr>
      </w:pPr>
      <w:r w:rsidRPr="0027588B">
        <w:rPr>
          <w:rFonts w:ascii="Arial" w:hAnsi="Arial" w:cs="Arial"/>
        </w:rPr>
        <w:t>A casual worker would need to end their employment when each cycle of employment ends and the holiday would then be paid in lieu.</w:t>
      </w:r>
    </w:p>
    <w:p w14:paraId="6165CD23" w14:textId="77777777" w:rsidR="00CB6449" w:rsidRPr="0027588B" w:rsidRDefault="00CB6449" w:rsidP="00AE022A">
      <w:pPr>
        <w:rPr>
          <w:rFonts w:ascii="Arial" w:hAnsi="Arial" w:cs="Arial"/>
        </w:rPr>
      </w:pPr>
    </w:p>
    <w:p w14:paraId="22C53837" w14:textId="363E9789" w:rsidR="00CB6449" w:rsidRDefault="00AE022A" w:rsidP="00CB6449">
      <w:pPr>
        <w:rPr>
          <w:rFonts w:ascii="Arial" w:hAnsi="Arial" w:cs="Arial"/>
        </w:rPr>
      </w:pPr>
      <w:r w:rsidRPr="0027588B">
        <w:rPr>
          <w:rFonts w:ascii="Arial" w:hAnsi="Arial" w:cs="Arial"/>
        </w:rPr>
        <w:t>You can work out the holiday allowance by using an online calculator</w:t>
      </w:r>
      <w:r w:rsidR="00010CE6" w:rsidRPr="0027588B">
        <w:rPr>
          <w:rFonts w:ascii="Arial" w:hAnsi="Arial" w:cs="Arial"/>
        </w:rPr>
        <w:t xml:space="preserve"> at:</w:t>
      </w:r>
      <w:r w:rsidRPr="0027588B">
        <w:rPr>
          <w:rFonts w:ascii="Arial" w:hAnsi="Arial" w:cs="Arial"/>
        </w:rPr>
        <w:t> </w:t>
      </w:r>
      <w:hyperlink r:id="rId13" w:history="1">
        <w:r w:rsidRPr="0027588B">
          <w:rPr>
            <w:rStyle w:val="Hyperlink"/>
            <w:rFonts w:ascii="Arial" w:hAnsi="Arial" w:cs="Arial"/>
            <w:b/>
            <w:bCs/>
            <w:color w:val="auto"/>
            <w:u w:val="none"/>
          </w:rPr>
          <w:t>www.gov.uk/holiday-entitlement-rights</w:t>
        </w:r>
      </w:hyperlink>
      <w:r w:rsidR="00543F0E" w:rsidRPr="0027588B">
        <w:rPr>
          <w:rFonts w:ascii="Arial" w:hAnsi="Arial" w:cs="Arial"/>
        </w:rPr>
        <w:t xml:space="preserve"> </w:t>
      </w:r>
      <w:r w:rsidR="00CB6449" w:rsidRPr="0027588B">
        <w:rPr>
          <w:rFonts w:ascii="Arial" w:hAnsi="Arial" w:cs="Arial"/>
        </w:rPr>
        <w:t>or you can contact ACAS for support.</w:t>
      </w:r>
    </w:p>
    <w:p w14:paraId="3A00B5D6" w14:textId="77777777" w:rsidR="00C40073" w:rsidRDefault="00C40073" w:rsidP="00CB6449">
      <w:pPr>
        <w:rPr>
          <w:rFonts w:ascii="Arial" w:hAnsi="Arial" w:cs="Arial"/>
        </w:rPr>
      </w:pPr>
    </w:p>
    <w:p w14:paraId="3FDC096E" w14:textId="77777777" w:rsidR="00C40073" w:rsidRPr="0027588B" w:rsidRDefault="00C40073" w:rsidP="00CB6449">
      <w:pPr>
        <w:rPr>
          <w:rFonts w:ascii="Arial" w:hAnsi="Arial" w:cs="Arial"/>
        </w:rPr>
      </w:pPr>
    </w:p>
    <w:p w14:paraId="34FE0027" w14:textId="01B2EFD4" w:rsidR="00901256" w:rsidRDefault="00C40073" w:rsidP="00010CE6">
      <w:pPr>
        <w:pStyle w:val="Heading1"/>
        <w:numPr>
          <w:ilvl w:val="0"/>
          <w:numId w:val="33"/>
        </w:numPr>
        <w:rPr>
          <w:u w:val="none"/>
        </w:rPr>
      </w:pPr>
      <w:bookmarkStart w:id="8" w:name="_Toc301111135"/>
      <w:r>
        <w:rPr>
          <w:u w:val="none"/>
        </w:rPr>
        <w:t xml:space="preserve"> Contract of Employment</w:t>
      </w:r>
    </w:p>
    <w:p w14:paraId="55B52ACC" w14:textId="77777777" w:rsidR="00901256" w:rsidRDefault="00901256" w:rsidP="00C40073">
      <w:pPr>
        <w:pStyle w:val="Heading1"/>
        <w:ind w:left="284"/>
        <w:rPr>
          <w:u w:val="none"/>
        </w:rPr>
      </w:pPr>
    </w:p>
    <w:p w14:paraId="4F7D2226" w14:textId="77777777" w:rsidR="007373E9" w:rsidRPr="00010CE6" w:rsidRDefault="007373E9" w:rsidP="007373E9">
      <w:pPr>
        <w:rPr>
          <w:rFonts w:ascii="Arial" w:hAnsi="Arial" w:cs="Arial"/>
        </w:rPr>
      </w:pPr>
      <w:r w:rsidRPr="00010CE6">
        <w:rPr>
          <w:rFonts w:ascii="Arial" w:hAnsi="Arial" w:cs="Arial"/>
        </w:rPr>
        <w:t xml:space="preserve">A contract will need to be drawn up before employment commences, to ensure both parties have an understanding of what is expected from the outset. This is a legal requirement and must be issued on the first day of work. The contract should describe the specific tasks that the PA is expected to carry out and can even include softer issues as to how they would like to be spoken to or cared for. </w:t>
      </w:r>
    </w:p>
    <w:p w14:paraId="0E93E8A5" w14:textId="77777777" w:rsidR="007373E9" w:rsidRPr="00010CE6" w:rsidRDefault="007373E9" w:rsidP="007373E9">
      <w:pPr>
        <w:rPr>
          <w:rFonts w:ascii="Arial" w:hAnsi="Arial" w:cs="Arial"/>
        </w:rPr>
      </w:pPr>
    </w:p>
    <w:p w14:paraId="5B50B770" w14:textId="77777777" w:rsidR="007373E9" w:rsidRPr="00010CE6" w:rsidRDefault="007373E9" w:rsidP="007373E9">
      <w:pPr>
        <w:pStyle w:val="NormalWeb"/>
        <w:spacing w:before="0" w:beforeAutospacing="0" w:after="0" w:afterAutospacing="0"/>
        <w:textAlignment w:val="baseline"/>
        <w:rPr>
          <w:rFonts w:ascii="Arial" w:hAnsi="Arial" w:cs="Arial"/>
          <w:color w:val="000000"/>
        </w:rPr>
      </w:pPr>
      <w:r w:rsidRPr="00010CE6">
        <w:rPr>
          <w:rFonts w:ascii="Arial" w:hAnsi="Arial" w:cs="Arial"/>
          <w:color w:val="000000"/>
        </w:rPr>
        <w:t>Employers that are funded by a Direct Payment will be provided with a template contract at their introductory session.</w:t>
      </w:r>
    </w:p>
    <w:p w14:paraId="429A380D" w14:textId="77777777" w:rsidR="007373E9" w:rsidRPr="00010CE6" w:rsidRDefault="007373E9" w:rsidP="007373E9">
      <w:pPr>
        <w:pStyle w:val="NormalWeb"/>
        <w:spacing w:before="0" w:beforeAutospacing="0" w:after="0" w:afterAutospacing="0"/>
        <w:textAlignment w:val="baseline"/>
        <w:rPr>
          <w:rFonts w:ascii="Arial" w:hAnsi="Arial" w:cs="Arial"/>
          <w:color w:val="000000"/>
        </w:rPr>
      </w:pPr>
    </w:p>
    <w:p w14:paraId="316527EF" w14:textId="77777777" w:rsidR="007373E9" w:rsidRDefault="007373E9" w:rsidP="007373E9">
      <w:pPr>
        <w:pStyle w:val="NormalWeb"/>
        <w:spacing w:before="0" w:beforeAutospacing="0" w:after="0" w:afterAutospacing="0"/>
        <w:textAlignment w:val="baseline"/>
        <w:rPr>
          <w:rFonts w:ascii="Arial" w:hAnsi="Arial" w:cs="Arial"/>
          <w:color w:val="000000"/>
        </w:rPr>
      </w:pPr>
      <w:r w:rsidRPr="00010CE6">
        <w:rPr>
          <w:rFonts w:ascii="Arial" w:hAnsi="Arial" w:cs="Arial"/>
          <w:color w:val="000000"/>
        </w:rPr>
        <w:t>Employers that are not being funded by a Direct Payment can access a template contract</w:t>
      </w:r>
      <w:r>
        <w:rPr>
          <w:rFonts w:ascii="Arial" w:hAnsi="Arial" w:cs="Arial"/>
          <w:color w:val="000000"/>
        </w:rPr>
        <w:t xml:space="preserve"> on the PA Noticeboard website.</w:t>
      </w:r>
    </w:p>
    <w:p w14:paraId="05FBCD6B" w14:textId="77777777" w:rsidR="007B316B" w:rsidRPr="00010CE6" w:rsidRDefault="007B316B" w:rsidP="007373E9">
      <w:pPr>
        <w:pStyle w:val="NormalWeb"/>
        <w:spacing w:before="0" w:beforeAutospacing="0" w:after="0" w:afterAutospacing="0"/>
        <w:textAlignment w:val="baseline"/>
        <w:rPr>
          <w:rFonts w:ascii="Arial" w:hAnsi="Arial" w:cs="Arial"/>
          <w:color w:val="000000"/>
        </w:rPr>
      </w:pPr>
    </w:p>
    <w:p w14:paraId="10B9D42B" w14:textId="77777777" w:rsidR="007373E9" w:rsidRDefault="007373E9" w:rsidP="007373E9">
      <w:pPr>
        <w:rPr>
          <w:rFonts w:ascii="Arial" w:hAnsi="Arial" w:cs="Arial"/>
        </w:rPr>
      </w:pPr>
    </w:p>
    <w:p w14:paraId="689CE83E" w14:textId="2237C388" w:rsidR="00010CE6" w:rsidRDefault="003C5B0C" w:rsidP="00010CE6">
      <w:pPr>
        <w:pStyle w:val="Heading1"/>
        <w:numPr>
          <w:ilvl w:val="0"/>
          <w:numId w:val="33"/>
        </w:numPr>
        <w:rPr>
          <w:u w:val="none"/>
        </w:rPr>
      </w:pPr>
      <w:r>
        <w:rPr>
          <w:u w:val="none"/>
        </w:rPr>
        <w:lastRenderedPageBreak/>
        <w:t xml:space="preserve"> </w:t>
      </w:r>
      <w:r w:rsidR="00010CE6">
        <w:rPr>
          <w:u w:val="none"/>
        </w:rPr>
        <w:t>Contingency Plan</w:t>
      </w:r>
    </w:p>
    <w:p w14:paraId="463AACCB" w14:textId="77777777" w:rsidR="00010CE6" w:rsidRPr="00010CE6" w:rsidRDefault="00010CE6" w:rsidP="00010CE6">
      <w:pPr>
        <w:pStyle w:val="Heading1"/>
        <w:rPr>
          <w:b w:val="0"/>
          <w:bCs w:val="0"/>
          <w:u w:val="none"/>
        </w:rPr>
      </w:pPr>
    </w:p>
    <w:p w14:paraId="1AC205AA" w14:textId="77777777" w:rsidR="00010CE6" w:rsidRDefault="00010CE6" w:rsidP="00010CE6">
      <w:pPr>
        <w:rPr>
          <w:rFonts w:ascii="Arial" w:hAnsi="Arial" w:cs="Arial"/>
        </w:rPr>
      </w:pPr>
      <w:r>
        <w:rPr>
          <w:rFonts w:ascii="Arial" w:hAnsi="Arial" w:cs="Arial"/>
        </w:rPr>
        <w:t>It's a good idea to have a contingency plan for when your PA is unable to work, either a cover PA or a team of PAs who are able to cover each other.</w:t>
      </w:r>
    </w:p>
    <w:p w14:paraId="063A918F" w14:textId="77777777" w:rsidR="00010CE6" w:rsidRPr="00010CE6" w:rsidRDefault="00010CE6" w:rsidP="00010CE6"/>
    <w:p w14:paraId="43C279E3" w14:textId="2BF22C60" w:rsidR="009A7E10" w:rsidRDefault="00AB0506" w:rsidP="003C5B0C">
      <w:pPr>
        <w:pStyle w:val="Heading1"/>
        <w:numPr>
          <w:ilvl w:val="0"/>
          <w:numId w:val="33"/>
        </w:numPr>
        <w:rPr>
          <w:u w:val="none"/>
        </w:rPr>
      </w:pPr>
      <w:r>
        <w:rPr>
          <w:u w:val="none"/>
        </w:rPr>
        <w:t>Benefits</w:t>
      </w:r>
    </w:p>
    <w:p w14:paraId="7D4A3251" w14:textId="227942FE" w:rsidR="009A7E10" w:rsidRDefault="009A7E10" w:rsidP="009A7E10"/>
    <w:p w14:paraId="6593334E" w14:textId="77777777" w:rsidR="007710A2" w:rsidRDefault="007710A2" w:rsidP="007710A2">
      <w:pPr>
        <w:rPr>
          <w:rFonts w:ascii="Arial" w:hAnsi="Arial" w:cs="Arial"/>
        </w:rPr>
      </w:pPr>
      <w:r>
        <w:rPr>
          <w:rFonts w:ascii="Arial" w:hAnsi="Arial" w:cs="Arial"/>
        </w:rPr>
        <w:t xml:space="preserve">You should explain to your PA that they must by law declare their wages to the Department of Work and Pensions, the Pension Service, Housing Benefit and HM Revenue &amp; Customs where appropriate. </w:t>
      </w:r>
    </w:p>
    <w:p w14:paraId="4057BC66" w14:textId="38A4761E" w:rsidR="007710A2" w:rsidRDefault="007710A2" w:rsidP="009A7E10">
      <w:pPr>
        <w:ind w:right="850"/>
        <w:rPr>
          <w:rFonts w:ascii="Arial" w:hAnsi="Arial" w:cs="Arial"/>
        </w:rPr>
      </w:pPr>
    </w:p>
    <w:bookmarkEnd w:id="8"/>
    <w:p w14:paraId="02135E1B" w14:textId="77777777" w:rsidR="00E85D0D" w:rsidRPr="00E85D0D" w:rsidRDefault="003C5B0C" w:rsidP="003C5B0C">
      <w:pPr>
        <w:pStyle w:val="ListParagraph"/>
        <w:numPr>
          <w:ilvl w:val="0"/>
          <w:numId w:val="33"/>
        </w:numPr>
        <w:rPr>
          <w:rFonts w:ascii="Arial" w:hAnsi="Arial" w:cs="Arial"/>
          <w:b/>
        </w:rPr>
      </w:pPr>
      <w:r>
        <w:rPr>
          <w:rFonts w:ascii="Arial" w:hAnsi="Arial" w:cs="Arial"/>
          <w:b/>
        </w:rPr>
        <w:t xml:space="preserve"> </w:t>
      </w:r>
      <w:r w:rsidR="00E85D0D" w:rsidRPr="00E85D0D">
        <w:rPr>
          <w:rFonts w:ascii="Arial" w:hAnsi="Arial" w:cs="Arial"/>
          <w:b/>
        </w:rPr>
        <w:t>Redundancy</w:t>
      </w:r>
    </w:p>
    <w:p w14:paraId="3C0DD314" w14:textId="77777777" w:rsidR="005A3D69" w:rsidRDefault="005A3D69" w:rsidP="005A3D69">
      <w:pPr>
        <w:ind w:left="284"/>
        <w:jc w:val="both"/>
        <w:rPr>
          <w:rFonts w:ascii="Arial" w:hAnsi="Arial" w:cs="Arial"/>
        </w:rPr>
      </w:pPr>
    </w:p>
    <w:p w14:paraId="7967729E" w14:textId="2EBF7773" w:rsidR="005A3D69" w:rsidRPr="005A3D69" w:rsidRDefault="00E931F6" w:rsidP="005A3D69">
      <w:pPr>
        <w:jc w:val="both"/>
        <w:rPr>
          <w:rFonts w:ascii="Arial" w:eastAsiaTheme="minorHAnsi" w:hAnsi="Arial" w:cs="Arial"/>
        </w:rPr>
      </w:pPr>
      <w:r>
        <w:rPr>
          <w:rFonts w:ascii="Arial" w:hAnsi="Arial" w:cs="Arial"/>
        </w:rPr>
        <w:t>You will need to ensure that money is set aside for th</w:t>
      </w:r>
      <w:r w:rsidR="00997D31">
        <w:rPr>
          <w:rFonts w:ascii="Arial" w:hAnsi="Arial" w:cs="Arial"/>
        </w:rPr>
        <w:t>e</w:t>
      </w:r>
      <w:r>
        <w:rPr>
          <w:rFonts w:ascii="Arial" w:hAnsi="Arial" w:cs="Arial"/>
        </w:rPr>
        <w:t xml:space="preserve"> potential cost</w:t>
      </w:r>
      <w:r w:rsidR="00997D31">
        <w:rPr>
          <w:rFonts w:ascii="Arial" w:hAnsi="Arial" w:cs="Arial"/>
        </w:rPr>
        <w:t xml:space="preserve"> of redundancy, but some insurance policies can cover for this so check what your policy covers. </w:t>
      </w:r>
    </w:p>
    <w:p w14:paraId="10A50BC4" w14:textId="77777777" w:rsidR="00E85D0D" w:rsidRPr="00E85D0D" w:rsidRDefault="005A3D69" w:rsidP="00E85D0D">
      <w:pPr>
        <w:pStyle w:val="NormalWeb"/>
        <w:rPr>
          <w:rFonts w:ascii="Arial" w:hAnsi="Arial" w:cs="Arial"/>
          <w:lang w:val="en"/>
        </w:rPr>
      </w:pPr>
      <w:r>
        <w:rPr>
          <w:rFonts w:ascii="Arial" w:hAnsi="Arial" w:cs="Arial"/>
          <w:lang w:val="en"/>
        </w:rPr>
        <w:t>To</w:t>
      </w:r>
      <w:r w:rsidR="00E85D0D" w:rsidRPr="00E85D0D">
        <w:rPr>
          <w:rFonts w:ascii="Arial" w:hAnsi="Arial" w:cs="Arial"/>
          <w:lang w:val="en"/>
        </w:rPr>
        <w:t xml:space="preserve"> be eligible</w:t>
      </w:r>
      <w:r>
        <w:rPr>
          <w:rFonts w:ascii="Arial" w:hAnsi="Arial" w:cs="Arial"/>
          <w:lang w:val="en"/>
        </w:rPr>
        <w:t xml:space="preserve"> for redundancy payment</w:t>
      </w:r>
      <w:r w:rsidR="00E85D0D" w:rsidRPr="00E85D0D">
        <w:rPr>
          <w:rFonts w:ascii="Arial" w:hAnsi="Arial" w:cs="Arial"/>
          <w:lang w:val="en"/>
        </w:rPr>
        <w:t>, an individual must:</w:t>
      </w:r>
    </w:p>
    <w:p w14:paraId="26C11521" w14:textId="77777777" w:rsidR="00E85D0D" w:rsidRPr="00E85D0D" w:rsidRDefault="00E85D0D" w:rsidP="00E85D0D">
      <w:pPr>
        <w:numPr>
          <w:ilvl w:val="0"/>
          <w:numId w:val="17"/>
        </w:numPr>
        <w:spacing w:before="100" w:beforeAutospacing="1" w:after="100" w:afterAutospacing="1"/>
        <w:rPr>
          <w:rFonts w:ascii="Arial" w:hAnsi="Arial" w:cs="Arial"/>
          <w:lang w:val="en"/>
        </w:rPr>
      </w:pPr>
      <w:r w:rsidRPr="00E85D0D">
        <w:rPr>
          <w:rFonts w:ascii="Arial" w:hAnsi="Arial" w:cs="Arial"/>
          <w:lang w:val="en"/>
        </w:rPr>
        <w:t xml:space="preserve">be an employee working under a contract of </w:t>
      </w:r>
      <w:proofErr w:type="gramStart"/>
      <w:r w:rsidRPr="00E85D0D">
        <w:rPr>
          <w:rFonts w:ascii="Arial" w:hAnsi="Arial" w:cs="Arial"/>
          <w:lang w:val="en"/>
        </w:rPr>
        <w:t>employment</w:t>
      </w:r>
      <w:proofErr w:type="gramEnd"/>
    </w:p>
    <w:p w14:paraId="58544BEF" w14:textId="77777777" w:rsidR="00E85D0D" w:rsidRPr="00E85D0D" w:rsidRDefault="00E85D0D" w:rsidP="00E85D0D">
      <w:pPr>
        <w:numPr>
          <w:ilvl w:val="0"/>
          <w:numId w:val="17"/>
        </w:numPr>
        <w:spacing w:before="100" w:beforeAutospacing="1" w:after="100" w:afterAutospacing="1"/>
        <w:rPr>
          <w:rFonts w:ascii="Arial" w:hAnsi="Arial" w:cs="Arial"/>
          <w:lang w:val="en"/>
        </w:rPr>
      </w:pPr>
      <w:r w:rsidRPr="00E85D0D">
        <w:rPr>
          <w:rFonts w:ascii="Arial" w:hAnsi="Arial" w:cs="Arial"/>
          <w:lang w:val="en"/>
        </w:rPr>
        <w:t>have at least 2 years’ continuous service</w:t>
      </w:r>
    </w:p>
    <w:p w14:paraId="34F1EB76" w14:textId="77777777" w:rsidR="00E85D0D" w:rsidRPr="00E85D0D" w:rsidRDefault="00E85D0D" w:rsidP="00E85D0D">
      <w:pPr>
        <w:numPr>
          <w:ilvl w:val="0"/>
          <w:numId w:val="17"/>
        </w:numPr>
        <w:spacing w:before="100" w:beforeAutospacing="1" w:after="100" w:afterAutospacing="1"/>
        <w:rPr>
          <w:rFonts w:ascii="Arial" w:hAnsi="Arial" w:cs="Arial"/>
          <w:lang w:val="en"/>
        </w:rPr>
      </w:pPr>
      <w:r w:rsidRPr="00E85D0D">
        <w:rPr>
          <w:rFonts w:ascii="Arial" w:hAnsi="Arial" w:cs="Arial"/>
          <w:lang w:val="en"/>
        </w:rPr>
        <w:t xml:space="preserve">have been dismissed, laid off or put on short-time working - those who opted for early retirement don’t </w:t>
      </w:r>
      <w:proofErr w:type="gramStart"/>
      <w:r w:rsidRPr="00E85D0D">
        <w:rPr>
          <w:rFonts w:ascii="Arial" w:hAnsi="Arial" w:cs="Arial"/>
          <w:lang w:val="en"/>
        </w:rPr>
        <w:t>qualify</w:t>
      </w:r>
      <w:proofErr w:type="gramEnd"/>
    </w:p>
    <w:p w14:paraId="3FE2ED53" w14:textId="77777777" w:rsidR="00E85D0D" w:rsidRDefault="00E85D0D" w:rsidP="00E85D0D">
      <w:pPr>
        <w:pStyle w:val="NormalWeb"/>
        <w:rPr>
          <w:rFonts w:ascii="Arial" w:hAnsi="Arial" w:cs="Arial"/>
          <w:lang w:val="en"/>
        </w:rPr>
      </w:pPr>
      <w:r w:rsidRPr="00E85D0D">
        <w:rPr>
          <w:rFonts w:ascii="Arial" w:hAnsi="Arial" w:cs="Arial"/>
          <w:lang w:val="en"/>
        </w:rPr>
        <w:t>You must make the payment when you dismiss the employee, or soon after.</w:t>
      </w:r>
    </w:p>
    <w:p w14:paraId="7FB772B9" w14:textId="3EFE7894" w:rsidR="00E85D0D" w:rsidRDefault="00E85D0D" w:rsidP="00E85D0D">
      <w:pPr>
        <w:pStyle w:val="NormalWeb"/>
        <w:rPr>
          <w:rFonts w:ascii="Arial" w:hAnsi="Arial" w:cs="Arial"/>
          <w:lang w:val="en"/>
        </w:rPr>
      </w:pPr>
      <w:r w:rsidRPr="00944246">
        <w:rPr>
          <w:rFonts w:ascii="Arial" w:hAnsi="Arial" w:cs="Arial"/>
          <w:lang w:val="en"/>
        </w:rPr>
        <w:t>A redundant employee also has the right to a written statement setting out the amount of redundancy payment and how you worked it out.</w:t>
      </w:r>
    </w:p>
    <w:p w14:paraId="482BA958" w14:textId="3FEA626A" w:rsidR="0094153D" w:rsidRPr="0094153D" w:rsidRDefault="00997D31" w:rsidP="003C5B0C">
      <w:pPr>
        <w:pStyle w:val="NormalWeb"/>
        <w:numPr>
          <w:ilvl w:val="0"/>
          <w:numId w:val="33"/>
        </w:numPr>
        <w:rPr>
          <w:rFonts w:ascii="Arial" w:hAnsi="Arial" w:cs="Arial"/>
          <w:b/>
          <w:lang w:val="en"/>
        </w:rPr>
      </w:pPr>
      <w:r>
        <w:rPr>
          <w:rFonts w:ascii="Arial" w:hAnsi="Arial" w:cs="Arial"/>
          <w:b/>
          <w:lang w:val="en"/>
        </w:rPr>
        <w:t xml:space="preserve"> </w:t>
      </w:r>
      <w:r w:rsidR="0094153D" w:rsidRPr="0094153D">
        <w:rPr>
          <w:rFonts w:ascii="Arial" w:hAnsi="Arial" w:cs="Arial"/>
          <w:b/>
          <w:lang w:val="en"/>
        </w:rPr>
        <w:t xml:space="preserve">Notice </w:t>
      </w:r>
      <w:proofErr w:type="gramStart"/>
      <w:r w:rsidR="0094153D" w:rsidRPr="0094153D">
        <w:rPr>
          <w:rFonts w:ascii="Arial" w:hAnsi="Arial" w:cs="Arial"/>
          <w:b/>
          <w:lang w:val="en"/>
        </w:rPr>
        <w:t>periods</w:t>
      </w:r>
      <w:proofErr w:type="gramEnd"/>
    </w:p>
    <w:p w14:paraId="4E0C6524" w14:textId="77777777" w:rsidR="005A3D69" w:rsidRPr="0094153D" w:rsidRDefault="0094153D" w:rsidP="0094153D">
      <w:pPr>
        <w:pStyle w:val="NormalWeb"/>
        <w:rPr>
          <w:rFonts w:ascii="Arial" w:hAnsi="Arial" w:cs="Arial"/>
          <w:lang w:val="en"/>
        </w:rPr>
      </w:pPr>
      <w:r w:rsidRPr="0094153D">
        <w:rPr>
          <w:rFonts w:ascii="Arial" w:hAnsi="Arial" w:cs="Arial"/>
          <w:lang w:val="en"/>
        </w:rPr>
        <w:t xml:space="preserve">You must </w:t>
      </w:r>
      <w:r>
        <w:rPr>
          <w:rFonts w:ascii="Arial" w:hAnsi="Arial" w:cs="Arial"/>
          <w:lang w:val="en"/>
        </w:rPr>
        <w:t>provide</w:t>
      </w:r>
      <w:r w:rsidRPr="0094153D">
        <w:rPr>
          <w:rFonts w:ascii="Arial" w:hAnsi="Arial" w:cs="Arial"/>
          <w:lang w:val="en"/>
        </w:rPr>
        <w:t xml:space="preserve"> a notice period before </w:t>
      </w:r>
      <w:r>
        <w:rPr>
          <w:rFonts w:ascii="Arial" w:hAnsi="Arial" w:cs="Arial"/>
          <w:lang w:val="en"/>
        </w:rPr>
        <w:t xml:space="preserve">the </w:t>
      </w:r>
      <w:r w:rsidRPr="0094153D">
        <w:rPr>
          <w:rFonts w:ascii="Arial" w:hAnsi="Arial" w:cs="Arial"/>
          <w:lang w:val="en"/>
        </w:rPr>
        <w:t>employment ends.</w:t>
      </w:r>
      <w:r>
        <w:rPr>
          <w:rFonts w:ascii="Arial" w:hAnsi="Arial" w:cs="Arial"/>
          <w:lang w:val="en"/>
        </w:rPr>
        <w:t xml:space="preserve"> </w:t>
      </w:r>
      <w:r w:rsidRPr="0094153D">
        <w:rPr>
          <w:rFonts w:ascii="Arial" w:hAnsi="Arial" w:cs="Arial"/>
          <w:lang w:val="en"/>
        </w:rPr>
        <w:t>The statutory redundancy notice periods are:</w:t>
      </w:r>
    </w:p>
    <w:p w14:paraId="4C90FD8E" w14:textId="77777777" w:rsidR="0094153D" w:rsidRPr="005A3D69" w:rsidRDefault="0094153D" w:rsidP="005A3D69">
      <w:pPr>
        <w:pStyle w:val="ListParagraph"/>
        <w:numPr>
          <w:ilvl w:val="0"/>
          <w:numId w:val="38"/>
        </w:numPr>
        <w:spacing w:before="100" w:beforeAutospacing="1" w:after="100" w:afterAutospacing="1"/>
        <w:rPr>
          <w:rFonts w:ascii="Arial" w:hAnsi="Arial" w:cs="Arial"/>
          <w:lang w:val="en"/>
        </w:rPr>
      </w:pPr>
      <w:r w:rsidRPr="005A3D69">
        <w:rPr>
          <w:rFonts w:ascii="Arial" w:hAnsi="Arial" w:cs="Arial"/>
          <w:lang w:val="en"/>
        </w:rPr>
        <w:t xml:space="preserve">at least one week’s notice if employed between one month and 2 </w:t>
      </w:r>
      <w:proofErr w:type="gramStart"/>
      <w:r w:rsidRPr="005A3D69">
        <w:rPr>
          <w:rFonts w:ascii="Arial" w:hAnsi="Arial" w:cs="Arial"/>
          <w:lang w:val="en"/>
        </w:rPr>
        <w:t>years</w:t>
      </w:r>
      <w:proofErr w:type="gramEnd"/>
    </w:p>
    <w:p w14:paraId="715C0481" w14:textId="77777777" w:rsidR="0094153D" w:rsidRPr="005A3D69" w:rsidRDefault="0094153D" w:rsidP="005A3D69">
      <w:pPr>
        <w:pStyle w:val="ListParagraph"/>
        <w:numPr>
          <w:ilvl w:val="0"/>
          <w:numId w:val="38"/>
        </w:numPr>
        <w:spacing w:before="100" w:beforeAutospacing="1" w:after="100" w:afterAutospacing="1"/>
        <w:rPr>
          <w:rFonts w:ascii="Arial" w:hAnsi="Arial" w:cs="Arial"/>
          <w:lang w:val="en"/>
        </w:rPr>
      </w:pPr>
      <w:r w:rsidRPr="005A3D69">
        <w:rPr>
          <w:rFonts w:ascii="Arial" w:hAnsi="Arial" w:cs="Arial"/>
          <w:lang w:val="en"/>
        </w:rPr>
        <w:t xml:space="preserve">one week’s notice for each year if employed between 2 and 12 </w:t>
      </w:r>
      <w:proofErr w:type="gramStart"/>
      <w:r w:rsidRPr="005A3D69">
        <w:rPr>
          <w:rFonts w:ascii="Arial" w:hAnsi="Arial" w:cs="Arial"/>
          <w:lang w:val="en"/>
        </w:rPr>
        <w:t>years</w:t>
      </w:r>
      <w:proofErr w:type="gramEnd"/>
    </w:p>
    <w:p w14:paraId="7225B37C" w14:textId="77777777" w:rsidR="00EA5F06" w:rsidRDefault="0094153D" w:rsidP="00D06EBF">
      <w:pPr>
        <w:pStyle w:val="ListParagraph"/>
        <w:numPr>
          <w:ilvl w:val="0"/>
          <w:numId w:val="38"/>
        </w:numPr>
        <w:spacing w:before="100" w:beforeAutospacing="1" w:after="100" w:afterAutospacing="1"/>
        <w:rPr>
          <w:rFonts w:ascii="Arial" w:hAnsi="Arial" w:cs="Arial"/>
          <w:lang w:val="en"/>
        </w:rPr>
      </w:pPr>
      <w:r w:rsidRPr="00EA5F06">
        <w:rPr>
          <w:rFonts w:ascii="Arial" w:hAnsi="Arial" w:cs="Arial"/>
          <w:lang w:val="en"/>
        </w:rPr>
        <w:t xml:space="preserve">12 weeks’ notice if employed for 12 years or </w:t>
      </w:r>
      <w:proofErr w:type="gramStart"/>
      <w:r w:rsidRPr="00EA5F06">
        <w:rPr>
          <w:rFonts w:ascii="Arial" w:hAnsi="Arial" w:cs="Arial"/>
          <w:lang w:val="en"/>
        </w:rPr>
        <w:t>more</w:t>
      </w:r>
      <w:proofErr w:type="gramEnd"/>
    </w:p>
    <w:p w14:paraId="2B63882C" w14:textId="77777777" w:rsidR="009F5E7E" w:rsidRDefault="0094153D" w:rsidP="00EA5F06">
      <w:pPr>
        <w:spacing w:before="100" w:beforeAutospacing="1" w:after="100" w:afterAutospacing="1"/>
        <w:rPr>
          <w:rFonts w:ascii="Arial" w:hAnsi="Arial" w:cs="Arial"/>
          <w:lang w:val="en"/>
        </w:rPr>
      </w:pPr>
      <w:r w:rsidRPr="00EA5F06">
        <w:rPr>
          <w:rFonts w:ascii="Arial" w:hAnsi="Arial" w:cs="Arial"/>
          <w:lang w:val="en"/>
        </w:rPr>
        <w:t>As well as statutory redundancy pay, you</w:t>
      </w:r>
      <w:r w:rsidR="00795492" w:rsidRPr="00EA5F06">
        <w:rPr>
          <w:rFonts w:ascii="Arial" w:hAnsi="Arial" w:cs="Arial"/>
          <w:lang w:val="en"/>
        </w:rPr>
        <w:t xml:space="preserve"> should either, </w:t>
      </w:r>
      <w:r w:rsidRPr="00EA5F06">
        <w:rPr>
          <w:rFonts w:ascii="Arial" w:hAnsi="Arial" w:cs="Arial"/>
          <w:lang w:val="en"/>
        </w:rPr>
        <w:t>pay your employee through their notice period</w:t>
      </w:r>
      <w:r w:rsidR="00795492" w:rsidRPr="00EA5F06">
        <w:rPr>
          <w:rFonts w:ascii="Arial" w:hAnsi="Arial" w:cs="Arial"/>
          <w:lang w:val="en"/>
        </w:rPr>
        <w:t xml:space="preserve"> or p</w:t>
      </w:r>
      <w:r w:rsidRPr="00EA5F06">
        <w:rPr>
          <w:rFonts w:ascii="Arial" w:hAnsi="Arial" w:cs="Arial"/>
          <w:lang w:val="en"/>
        </w:rPr>
        <w:t>ay your employee in lieu of notice depending on the circumstances</w:t>
      </w:r>
      <w:r w:rsidR="00795492" w:rsidRPr="00EA5F06">
        <w:rPr>
          <w:rFonts w:ascii="Arial" w:hAnsi="Arial" w:cs="Arial"/>
          <w:lang w:val="en"/>
        </w:rPr>
        <w:t>.</w:t>
      </w:r>
    </w:p>
    <w:p w14:paraId="735EE4C6" w14:textId="77777777" w:rsidR="006F2548" w:rsidRPr="006F2548" w:rsidRDefault="004A0B20" w:rsidP="00C65D4C">
      <w:pPr>
        <w:pStyle w:val="NormalWeb"/>
        <w:numPr>
          <w:ilvl w:val="0"/>
          <w:numId w:val="33"/>
        </w:numPr>
        <w:rPr>
          <w:rFonts w:ascii="Arial" w:hAnsi="Arial" w:cs="Arial"/>
        </w:rPr>
      </w:pPr>
      <w:r w:rsidRPr="006F2548">
        <w:rPr>
          <w:rFonts w:ascii="Arial" w:hAnsi="Arial" w:cs="Arial"/>
          <w:b/>
          <w:lang w:val="en"/>
        </w:rPr>
        <w:t>Right to Work &amp; Auto Enrolment</w:t>
      </w:r>
    </w:p>
    <w:p w14:paraId="4D98E61B" w14:textId="7430133C" w:rsidR="006F1302" w:rsidRDefault="006F1302" w:rsidP="006F2548">
      <w:pPr>
        <w:pStyle w:val="NormalWeb"/>
        <w:rPr>
          <w:rFonts w:ascii="Arial" w:hAnsi="Arial" w:cs="Arial"/>
        </w:rPr>
      </w:pPr>
      <w:r w:rsidRPr="006F2548">
        <w:rPr>
          <w:rFonts w:ascii="Arial" w:hAnsi="Arial" w:cs="Arial"/>
        </w:rPr>
        <w:t>The law says you must make basic document checks with every person you are considering employing to confirm they can legally work in the United Kingdom and you must not employ anyone who is not legally able to work in the United Kingdom.</w:t>
      </w:r>
    </w:p>
    <w:p w14:paraId="4ACCC042" w14:textId="77777777" w:rsidR="005D26CF" w:rsidRPr="006F2548" w:rsidRDefault="005D26CF" w:rsidP="006F2548">
      <w:pPr>
        <w:pStyle w:val="NormalWeb"/>
        <w:rPr>
          <w:rFonts w:ascii="Arial" w:hAnsi="Arial" w:cs="Arial"/>
        </w:rPr>
      </w:pPr>
    </w:p>
    <w:p w14:paraId="3E3E3F15" w14:textId="6C010E24" w:rsidR="00404FA6" w:rsidRDefault="00404FA6" w:rsidP="00404FA6">
      <w:pPr>
        <w:rPr>
          <w:rFonts w:ascii="Arial" w:hAnsi="Arial" w:cs="Arial"/>
        </w:rPr>
      </w:pPr>
      <w:r>
        <w:rPr>
          <w:rFonts w:ascii="Arial" w:hAnsi="Arial" w:cs="Arial"/>
        </w:rPr>
        <w:t xml:space="preserve">You will need to see evidence that your PA has the right to work in the UK, by viewing their original passport. If they can't show you their passport to prove they are a British Citizen you will need to visit </w:t>
      </w:r>
      <w:hyperlink r:id="rId14" w:history="1">
        <w:r w:rsidRPr="0031430F">
          <w:rPr>
            <w:rStyle w:val="Hyperlink"/>
            <w:rFonts w:ascii="Arial" w:hAnsi="Arial" w:cs="Arial"/>
          </w:rPr>
          <w:t>www.gov.uk/view-right-to-work</w:t>
        </w:r>
      </w:hyperlink>
      <w:r>
        <w:rPr>
          <w:rFonts w:ascii="Arial" w:hAnsi="Arial" w:cs="Arial"/>
        </w:rPr>
        <w:t xml:space="preserve"> and complete the steps to check they have a right to work in the UK.</w:t>
      </w:r>
    </w:p>
    <w:p w14:paraId="5B3C9573" w14:textId="77777777" w:rsidR="00404FA6" w:rsidRDefault="00404FA6" w:rsidP="006F1302">
      <w:pPr>
        <w:rPr>
          <w:rFonts w:ascii="Arial" w:hAnsi="Arial" w:cs="Arial"/>
        </w:rPr>
      </w:pPr>
    </w:p>
    <w:p w14:paraId="60661C28" w14:textId="55E6A544" w:rsidR="004A0B20" w:rsidRDefault="006F1302" w:rsidP="006F1302">
      <w:pPr>
        <w:rPr>
          <w:rFonts w:ascii="Arial" w:hAnsi="Arial" w:cs="Arial"/>
        </w:rPr>
      </w:pPr>
      <w:r w:rsidRPr="008C394C">
        <w:rPr>
          <w:rFonts w:ascii="Arial" w:hAnsi="Arial" w:cs="Arial"/>
        </w:rPr>
        <w:t xml:space="preserve">Under the Pensions Act 2008, every employer must put eligible employees into a pension scheme and contribute towards it. This is called auto-enrolment and </w:t>
      </w:r>
      <w:r>
        <w:rPr>
          <w:rFonts w:ascii="Arial" w:hAnsi="Arial" w:cs="Arial"/>
        </w:rPr>
        <w:t>can</w:t>
      </w:r>
      <w:r w:rsidRPr="008C394C">
        <w:rPr>
          <w:rFonts w:ascii="Arial" w:hAnsi="Arial" w:cs="Arial"/>
        </w:rPr>
        <w:t xml:space="preserve"> be managed by </w:t>
      </w:r>
      <w:r>
        <w:rPr>
          <w:rFonts w:ascii="Arial" w:hAnsi="Arial" w:cs="Arial"/>
        </w:rPr>
        <w:t>a</w:t>
      </w:r>
      <w:r w:rsidRPr="008C394C">
        <w:rPr>
          <w:rFonts w:ascii="Arial" w:hAnsi="Arial" w:cs="Arial"/>
        </w:rPr>
        <w:t xml:space="preserve"> payroll </w:t>
      </w:r>
      <w:r>
        <w:rPr>
          <w:rFonts w:ascii="Arial" w:hAnsi="Arial" w:cs="Arial"/>
        </w:rPr>
        <w:t>service</w:t>
      </w:r>
      <w:r w:rsidRPr="008C394C">
        <w:rPr>
          <w:rFonts w:ascii="Arial" w:hAnsi="Arial" w:cs="Arial"/>
        </w:rPr>
        <w:t>.</w:t>
      </w:r>
    </w:p>
    <w:p w14:paraId="0B5C3C64" w14:textId="77777777" w:rsidR="006F1302" w:rsidRDefault="006F1302" w:rsidP="006F1302">
      <w:pPr>
        <w:rPr>
          <w:rFonts w:ascii="Arial" w:hAnsi="Arial" w:cs="Arial"/>
          <w:lang w:val="en"/>
        </w:rPr>
      </w:pPr>
    </w:p>
    <w:p w14:paraId="5371804C" w14:textId="3BC14987" w:rsidR="00EA7187" w:rsidRDefault="00EA7187" w:rsidP="00EA7187">
      <w:pPr>
        <w:pStyle w:val="ListParagraph"/>
        <w:numPr>
          <w:ilvl w:val="0"/>
          <w:numId w:val="33"/>
        </w:numPr>
        <w:rPr>
          <w:rFonts w:ascii="Arial" w:hAnsi="Arial" w:cs="Arial"/>
          <w:b/>
        </w:rPr>
      </w:pPr>
      <w:r w:rsidRPr="00EA7187">
        <w:rPr>
          <w:rFonts w:ascii="Arial" w:hAnsi="Arial" w:cs="Arial"/>
          <w:b/>
        </w:rPr>
        <w:t>Taking your employee on holiday</w:t>
      </w:r>
    </w:p>
    <w:p w14:paraId="7E5C1C3D" w14:textId="49C459DE" w:rsidR="001B02BB" w:rsidRDefault="001B02BB" w:rsidP="001B02BB">
      <w:pPr>
        <w:pStyle w:val="NormalWeb"/>
        <w:rPr>
          <w:rFonts w:ascii="Arial" w:hAnsi="Arial" w:cs="Arial"/>
          <w:b/>
        </w:rPr>
      </w:pPr>
      <w:r>
        <w:rPr>
          <w:rFonts w:ascii="Arial" w:hAnsi="Arial" w:cs="Arial"/>
          <w:lang w:val="en"/>
        </w:rPr>
        <w:t xml:space="preserve">It is important to get legal advice in advance of any holiday you take where your PA accompanies you. This is to ensure you are meeting your responsibilities as an employer in terms of the employment contract, health and safety, annual leave entitlement etc. </w:t>
      </w:r>
    </w:p>
    <w:p w14:paraId="1228625F" w14:textId="52E18BE5" w:rsidR="006F2548" w:rsidRDefault="001B02BB" w:rsidP="00EA7187">
      <w:pPr>
        <w:pStyle w:val="ListParagraph"/>
        <w:numPr>
          <w:ilvl w:val="0"/>
          <w:numId w:val="33"/>
        </w:numPr>
        <w:rPr>
          <w:rFonts w:ascii="Arial" w:hAnsi="Arial" w:cs="Arial"/>
          <w:b/>
        </w:rPr>
      </w:pPr>
      <w:r>
        <w:rPr>
          <w:rFonts w:ascii="Arial" w:hAnsi="Arial" w:cs="Arial"/>
          <w:b/>
        </w:rPr>
        <w:t xml:space="preserve"> Help and Support</w:t>
      </w:r>
    </w:p>
    <w:p w14:paraId="09C90843" w14:textId="77777777" w:rsidR="001B02BB" w:rsidRDefault="001B02BB" w:rsidP="001B02BB">
      <w:pPr>
        <w:autoSpaceDE w:val="0"/>
        <w:autoSpaceDN w:val="0"/>
        <w:adjustRightInd w:val="0"/>
        <w:rPr>
          <w:rFonts w:ascii="Arial" w:hAnsi="Arial" w:cs="Arial"/>
          <w:b/>
        </w:rPr>
      </w:pPr>
    </w:p>
    <w:p w14:paraId="1E54C7AE" w14:textId="7D1AD778" w:rsidR="001B02BB" w:rsidRDefault="001B02BB" w:rsidP="001B02BB">
      <w:pPr>
        <w:autoSpaceDE w:val="0"/>
        <w:autoSpaceDN w:val="0"/>
        <w:adjustRightInd w:val="0"/>
        <w:rPr>
          <w:rFonts w:ascii="Arial" w:hAnsi="Arial" w:cs="Arial"/>
          <w:b/>
        </w:rPr>
      </w:pPr>
      <w:r w:rsidRPr="00795492">
        <w:rPr>
          <w:rFonts w:ascii="Arial" w:hAnsi="Arial" w:cs="Arial"/>
          <w:b/>
        </w:rPr>
        <w:t>A</w:t>
      </w:r>
      <w:r>
        <w:rPr>
          <w:rFonts w:ascii="Arial" w:hAnsi="Arial" w:cs="Arial"/>
          <w:b/>
        </w:rPr>
        <w:t xml:space="preserve">dvisory </w:t>
      </w:r>
      <w:r w:rsidRPr="00795492">
        <w:rPr>
          <w:rFonts w:ascii="Arial" w:hAnsi="Arial" w:cs="Arial"/>
          <w:b/>
        </w:rPr>
        <w:t>C</w:t>
      </w:r>
      <w:r>
        <w:rPr>
          <w:rFonts w:ascii="Arial" w:hAnsi="Arial" w:cs="Arial"/>
          <w:b/>
        </w:rPr>
        <w:t xml:space="preserve">onciliation and </w:t>
      </w:r>
      <w:r w:rsidRPr="00795492">
        <w:rPr>
          <w:rFonts w:ascii="Arial" w:hAnsi="Arial" w:cs="Arial"/>
          <w:b/>
        </w:rPr>
        <w:t>A</w:t>
      </w:r>
      <w:r>
        <w:rPr>
          <w:rFonts w:ascii="Arial" w:hAnsi="Arial" w:cs="Arial"/>
          <w:b/>
        </w:rPr>
        <w:t xml:space="preserve">rbitration </w:t>
      </w:r>
      <w:r w:rsidRPr="00795492">
        <w:rPr>
          <w:rFonts w:ascii="Arial" w:hAnsi="Arial" w:cs="Arial"/>
          <w:b/>
        </w:rPr>
        <w:t>S</w:t>
      </w:r>
      <w:r>
        <w:rPr>
          <w:rFonts w:ascii="Arial" w:hAnsi="Arial" w:cs="Arial"/>
          <w:b/>
        </w:rPr>
        <w:t>ervice (ACAS)</w:t>
      </w:r>
      <w:r w:rsidRPr="00795492">
        <w:rPr>
          <w:rFonts w:ascii="Arial" w:hAnsi="Arial" w:cs="Arial"/>
          <w:b/>
        </w:rPr>
        <w:t xml:space="preserve"> </w:t>
      </w:r>
    </w:p>
    <w:p w14:paraId="357D1B47" w14:textId="77777777" w:rsidR="001B02BB" w:rsidRDefault="001B02BB" w:rsidP="001B02BB">
      <w:pPr>
        <w:autoSpaceDE w:val="0"/>
        <w:autoSpaceDN w:val="0"/>
        <w:adjustRightInd w:val="0"/>
        <w:rPr>
          <w:rFonts w:ascii="Arial" w:hAnsi="Arial" w:cs="Arial"/>
          <w:color w:val="000000"/>
        </w:rPr>
      </w:pPr>
      <w:r w:rsidRPr="00795492">
        <w:rPr>
          <w:rFonts w:ascii="Arial" w:hAnsi="Arial" w:cs="Arial"/>
          <w:color w:val="000000"/>
        </w:rPr>
        <w:t>Provide information, advice, training, conciliation and other services for employers and employees to help prevent or resolve workplace problems.</w:t>
      </w:r>
    </w:p>
    <w:p w14:paraId="1B8C4E0F" w14:textId="77777777" w:rsidR="001B02BB" w:rsidRDefault="001B02BB" w:rsidP="001B02BB">
      <w:pPr>
        <w:autoSpaceDE w:val="0"/>
        <w:autoSpaceDN w:val="0"/>
        <w:adjustRightInd w:val="0"/>
        <w:rPr>
          <w:rFonts w:ascii="Arial" w:hAnsi="Arial" w:cs="Arial"/>
          <w:b/>
        </w:rPr>
      </w:pPr>
    </w:p>
    <w:p w14:paraId="709B5210" w14:textId="77777777" w:rsidR="001B02BB" w:rsidRPr="00726B04" w:rsidRDefault="001B02BB" w:rsidP="001B02BB">
      <w:pPr>
        <w:autoSpaceDE w:val="0"/>
        <w:autoSpaceDN w:val="0"/>
        <w:adjustRightInd w:val="0"/>
        <w:rPr>
          <w:rFonts w:ascii="Arial" w:hAnsi="Arial" w:cs="Arial"/>
        </w:rPr>
      </w:pPr>
      <w:r w:rsidRPr="00726B04">
        <w:rPr>
          <w:rFonts w:ascii="Arial" w:hAnsi="Arial" w:cs="Arial"/>
        </w:rPr>
        <w:t>Free advice is available from:</w:t>
      </w:r>
    </w:p>
    <w:p w14:paraId="11A82DFF" w14:textId="77777777" w:rsidR="001B02BB" w:rsidRPr="00795492" w:rsidRDefault="001B02BB" w:rsidP="001B02BB">
      <w:pPr>
        <w:autoSpaceDE w:val="0"/>
        <w:autoSpaceDN w:val="0"/>
        <w:adjustRightInd w:val="0"/>
        <w:rPr>
          <w:rFonts w:ascii="Arial" w:eastAsiaTheme="minorHAnsi" w:hAnsi="Arial" w:cs="Arial"/>
          <w:color w:val="000000"/>
        </w:rPr>
      </w:pPr>
      <w:r>
        <w:rPr>
          <w:rFonts w:ascii="Arial" w:eastAsiaTheme="minorHAnsi" w:hAnsi="Arial" w:cs="Arial"/>
          <w:color w:val="000000"/>
        </w:rPr>
        <w:t xml:space="preserve">Telephone </w:t>
      </w:r>
      <w:r w:rsidRPr="00795492">
        <w:rPr>
          <w:rFonts w:ascii="Arial" w:eastAsiaTheme="minorHAnsi" w:hAnsi="Arial" w:cs="Arial"/>
          <w:color w:val="000000"/>
        </w:rPr>
        <w:t>0300 123 1100</w:t>
      </w:r>
    </w:p>
    <w:p w14:paraId="7BF93E9D" w14:textId="77777777" w:rsidR="001B02BB" w:rsidRDefault="002768BE" w:rsidP="001B02BB">
      <w:pPr>
        <w:autoSpaceDE w:val="0"/>
        <w:autoSpaceDN w:val="0"/>
        <w:adjustRightInd w:val="0"/>
        <w:rPr>
          <w:rStyle w:val="Hyperlink"/>
          <w:rFonts w:ascii="Arial" w:eastAsiaTheme="minorHAnsi" w:hAnsi="Arial" w:cs="Arial"/>
        </w:rPr>
      </w:pPr>
      <w:hyperlink r:id="rId15" w:history="1">
        <w:r w:rsidR="001B02BB" w:rsidRPr="0052048C">
          <w:rPr>
            <w:rStyle w:val="Hyperlink"/>
            <w:rFonts w:ascii="Arial" w:eastAsiaTheme="minorHAnsi" w:hAnsi="Arial" w:cs="Arial"/>
          </w:rPr>
          <w:t>www.acas.org.uk</w:t>
        </w:r>
      </w:hyperlink>
    </w:p>
    <w:p w14:paraId="23E408F8" w14:textId="77777777" w:rsidR="001B02BB" w:rsidRDefault="001B02BB" w:rsidP="001B02BB">
      <w:pPr>
        <w:autoSpaceDE w:val="0"/>
        <w:autoSpaceDN w:val="0"/>
        <w:adjustRightInd w:val="0"/>
        <w:rPr>
          <w:rStyle w:val="Hyperlink"/>
          <w:rFonts w:ascii="Arial" w:eastAsiaTheme="minorHAnsi" w:hAnsi="Arial" w:cs="Arial"/>
        </w:rPr>
      </w:pPr>
    </w:p>
    <w:p w14:paraId="32B8C290" w14:textId="24F640AD" w:rsidR="009A7E10" w:rsidRPr="009A7E10" w:rsidRDefault="009A7E10" w:rsidP="009A7E10">
      <w:pPr>
        <w:ind w:right="850"/>
        <w:rPr>
          <w:rFonts w:ascii="Arial" w:hAnsi="Arial" w:cs="Arial"/>
          <w:b/>
        </w:rPr>
      </w:pPr>
      <w:r w:rsidRPr="009A7E10">
        <w:rPr>
          <w:rFonts w:ascii="Arial" w:hAnsi="Arial" w:cs="Arial"/>
          <w:b/>
        </w:rPr>
        <w:t>Pensions Regulator</w:t>
      </w:r>
    </w:p>
    <w:p w14:paraId="750CE3E1" w14:textId="5EA5C7AC" w:rsidR="009A7E10" w:rsidRPr="001A5239" w:rsidRDefault="009A7E10" w:rsidP="009A7E10">
      <w:pPr>
        <w:ind w:right="850"/>
        <w:rPr>
          <w:rFonts w:ascii="Arial" w:hAnsi="Arial" w:cs="Arial"/>
        </w:rPr>
      </w:pPr>
      <w:r w:rsidRPr="001A5239">
        <w:rPr>
          <w:rFonts w:ascii="Arial" w:hAnsi="Arial" w:cs="Arial"/>
        </w:rPr>
        <w:t>The Pensions Regulator, PO Box 332, Darlington, DL1 9PS</w:t>
      </w:r>
    </w:p>
    <w:p w14:paraId="2EC70ACE" w14:textId="220F9865" w:rsidR="009A7E10" w:rsidRPr="001A5239" w:rsidRDefault="009A7E10" w:rsidP="009A7E10">
      <w:pPr>
        <w:ind w:right="850"/>
        <w:rPr>
          <w:rFonts w:ascii="Arial" w:hAnsi="Arial" w:cs="Arial"/>
        </w:rPr>
      </w:pPr>
      <w:r w:rsidRPr="009A7E10">
        <w:rPr>
          <w:rFonts w:ascii="Arial" w:hAnsi="Arial" w:cs="Arial"/>
          <w:bCs/>
        </w:rPr>
        <w:t xml:space="preserve">Telephone </w:t>
      </w:r>
      <w:r w:rsidRPr="001A5239">
        <w:rPr>
          <w:rFonts w:ascii="Arial" w:hAnsi="Arial" w:cs="Arial"/>
        </w:rPr>
        <w:t xml:space="preserve">0345 600 1011 </w:t>
      </w:r>
      <w:hyperlink r:id="rId16" w:history="1">
        <w:r w:rsidRPr="00912897">
          <w:rPr>
            <w:rStyle w:val="Hyperlink"/>
            <w:rFonts w:ascii="Arial" w:hAnsi="Arial" w:cs="Arial"/>
          </w:rPr>
          <w:t>http://www.thepensionsregulator.gov.uk/en/employers</w:t>
        </w:r>
      </w:hyperlink>
    </w:p>
    <w:p w14:paraId="398B5E98" w14:textId="77777777" w:rsidR="009A7E10" w:rsidRDefault="009A7E10" w:rsidP="00E85D0D">
      <w:pPr>
        <w:rPr>
          <w:rFonts w:ascii="Arial" w:hAnsi="Arial" w:cs="Arial"/>
          <w:b/>
        </w:rPr>
      </w:pPr>
    </w:p>
    <w:p w14:paraId="1DF67ADA" w14:textId="6357C772" w:rsidR="00795492" w:rsidRDefault="00A259E4" w:rsidP="00E85D0D">
      <w:pPr>
        <w:rPr>
          <w:rFonts w:ascii="Arial" w:hAnsi="Arial" w:cs="Arial"/>
          <w:b/>
        </w:rPr>
      </w:pPr>
      <w:r>
        <w:rPr>
          <w:rFonts w:ascii="Arial" w:hAnsi="Arial" w:cs="Arial"/>
          <w:b/>
        </w:rPr>
        <w:t>Skills for Care</w:t>
      </w:r>
    </w:p>
    <w:p w14:paraId="3BB4A214" w14:textId="77777777" w:rsidR="00A259E4" w:rsidRPr="00A259E4" w:rsidRDefault="00A259E4" w:rsidP="00A259E4">
      <w:pPr>
        <w:spacing w:line="300" w:lineRule="auto"/>
        <w:rPr>
          <w:rFonts w:ascii="Arial" w:hAnsi="Arial" w:cs="Arial"/>
          <w:szCs w:val="28"/>
        </w:rPr>
      </w:pPr>
      <w:r w:rsidRPr="00A259E4">
        <w:rPr>
          <w:rFonts w:ascii="Arial" w:hAnsi="Arial" w:cs="Arial"/>
          <w:szCs w:val="28"/>
        </w:rPr>
        <w:t>Telephone 0113 245 1716</w:t>
      </w:r>
    </w:p>
    <w:p w14:paraId="1BBAB0C9" w14:textId="77777777" w:rsidR="00A259E4" w:rsidRDefault="002768BE" w:rsidP="00A259E4">
      <w:pPr>
        <w:rPr>
          <w:rFonts w:ascii="Arial" w:hAnsi="Arial" w:cs="Arial"/>
          <w:b/>
        </w:rPr>
      </w:pPr>
      <w:hyperlink r:id="rId17" w:history="1">
        <w:r w:rsidR="00A259E4" w:rsidRPr="00A259E4">
          <w:rPr>
            <w:rStyle w:val="Hyperlink"/>
            <w:rFonts w:ascii="Arial" w:hAnsi="Arial" w:cs="Arial"/>
            <w:szCs w:val="28"/>
          </w:rPr>
          <w:t>www.skillsforcare.org.uk</w:t>
        </w:r>
      </w:hyperlink>
    </w:p>
    <w:p w14:paraId="641CC87D" w14:textId="77777777" w:rsidR="00A259E4" w:rsidRDefault="00A259E4" w:rsidP="00E85D0D">
      <w:pPr>
        <w:rPr>
          <w:rFonts w:ascii="Arial" w:hAnsi="Arial" w:cs="Arial"/>
          <w:b/>
        </w:rPr>
      </w:pPr>
    </w:p>
    <w:p w14:paraId="518E7EED" w14:textId="03E8C584" w:rsidR="007E7813" w:rsidRPr="007E7813" w:rsidRDefault="007E7813" w:rsidP="007E7813">
      <w:pPr>
        <w:rPr>
          <w:rFonts w:ascii="Arial" w:hAnsi="Arial" w:cs="Arial"/>
          <w:b/>
          <w:u w:val="single"/>
        </w:rPr>
      </w:pPr>
      <w:r w:rsidRPr="007E7813">
        <w:rPr>
          <w:rFonts w:ascii="Arial" w:hAnsi="Arial" w:cs="Arial"/>
          <w:b/>
          <w:u w:val="single"/>
        </w:rPr>
        <w:t>Mark Bates</w:t>
      </w:r>
      <w:r>
        <w:rPr>
          <w:rFonts w:ascii="Arial" w:hAnsi="Arial" w:cs="Arial"/>
          <w:b/>
          <w:u w:val="single"/>
        </w:rPr>
        <w:t xml:space="preserve"> Independent Living (Home Employment) Insurance</w:t>
      </w:r>
    </w:p>
    <w:p w14:paraId="62A81972" w14:textId="047FE3AD" w:rsidR="007E7813" w:rsidRDefault="002768BE" w:rsidP="007E7813">
      <w:pPr>
        <w:autoSpaceDE w:val="0"/>
        <w:autoSpaceDN w:val="0"/>
        <w:adjustRightInd w:val="0"/>
        <w:rPr>
          <w:rStyle w:val="Hyperlink"/>
          <w:rFonts w:ascii="Arial" w:hAnsi="Arial" w:cs="Arial"/>
        </w:rPr>
      </w:pPr>
      <w:hyperlink r:id="rId18" w:history="1">
        <w:r w:rsidR="007E7813" w:rsidRPr="007E7813">
          <w:rPr>
            <w:rStyle w:val="Hyperlink"/>
            <w:rFonts w:ascii="Arial" w:hAnsi="Arial" w:cs="Arial"/>
          </w:rPr>
          <w:t>https://markbatesltd.com/products/home-employment-insurance</w:t>
        </w:r>
      </w:hyperlink>
    </w:p>
    <w:p w14:paraId="394E1E11" w14:textId="77777777" w:rsidR="00944246" w:rsidRPr="007E7813" w:rsidRDefault="00944246" w:rsidP="007E7813">
      <w:pPr>
        <w:autoSpaceDE w:val="0"/>
        <w:autoSpaceDN w:val="0"/>
        <w:adjustRightInd w:val="0"/>
        <w:rPr>
          <w:rFonts w:ascii="Arial" w:hAnsi="Arial" w:cs="Arial"/>
        </w:rPr>
      </w:pPr>
    </w:p>
    <w:p w14:paraId="1FEF0B9F" w14:textId="77777777" w:rsidR="007E7813" w:rsidRPr="007E7813" w:rsidRDefault="007E7813" w:rsidP="007E7813">
      <w:pPr>
        <w:rPr>
          <w:rFonts w:ascii="Arial" w:hAnsi="Arial" w:cs="Arial"/>
          <w:b/>
          <w:u w:val="single"/>
        </w:rPr>
      </w:pPr>
      <w:r w:rsidRPr="007E7813">
        <w:rPr>
          <w:rFonts w:ascii="Arial" w:hAnsi="Arial" w:cs="Arial"/>
          <w:color w:val="000000"/>
        </w:rPr>
        <w:t>Telephone: 01476 514478</w:t>
      </w:r>
    </w:p>
    <w:p w14:paraId="13C1128A" w14:textId="77777777" w:rsidR="007E7813" w:rsidRPr="007E7813" w:rsidRDefault="007E7813" w:rsidP="007E7813">
      <w:pPr>
        <w:rPr>
          <w:rFonts w:ascii="Arial" w:hAnsi="Arial" w:cs="Arial"/>
          <w:b/>
          <w:u w:val="single"/>
        </w:rPr>
      </w:pPr>
    </w:p>
    <w:p w14:paraId="70F0F832" w14:textId="6272419F" w:rsidR="007E7813" w:rsidRPr="007E7813" w:rsidRDefault="007E7813" w:rsidP="007E7813">
      <w:pPr>
        <w:rPr>
          <w:rFonts w:ascii="Arial" w:hAnsi="Arial" w:cs="Arial"/>
          <w:b/>
          <w:u w:val="single"/>
        </w:rPr>
      </w:pPr>
      <w:r w:rsidRPr="007E7813">
        <w:rPr>
          <w:rFonts w:ascii="Arial" w:hAnsi="Arial" w:cs="Arial"/>
          <w:b/>
          <w:u w:val="single"/>
        </w:rPr>
        <w:t xml:space="preserve">Fish </w:t>
      </w:r>
      <w:r>
        <w:rPr>
          <w:rFonts w:ascii="Arial" w:hAnsi="Arial" w:cs="Arial"/>
          <w:b/>
          <w:u w:val="single"/>
        </w:rPr>
        <w:t xml:space="preserve">(Protect) </w:t>
      </w:r>
      <w:r w:rsidRPr="007E7813">
        <w:rPr>
          <w:rFonts w:ascii="Arial" w:hAnsi="Arial" w:cs="Arial"/>
          <w:b/>
          <w:u w:val="single"/>
        </w:rPr>
        <w:t>Insurance</w:t>
      </w:r>
    </w:p>
    <w:p w14:paraId="676E7B9D" w14:textId="77777777" w:rsidR="007E7813" w:rsidRPr="007E7813" w:rsidRDefault="002768BE" w:rsidP="007E7813">
      <w:pPr>
        <w:rPr>
          <w:rFonts w:ascii="Arial" w:hAnsi="Arial" w:cs="Arial"/>
        </w:rPr>
      </w:pPr>
      <w:hyperlink r:id="rId19" w:history="1">
        <w:r w:rsidR="007E7813" w:rsidRPr="007E7813">
          <w:rPr>
            <w:rStyle w:val="Hyperlink"/>
            <w:rFonts w:ascii="Arial" w:hAnsi="Arial" w:cs="Arial"/>
          </w:rPr>
          <w:t>https://www.fishinsurance.co.uk/products/carer-and-personal-assistant-insurance/</w:t>
        </w:r>
      </w:hyperlink>
    </w:p>
    <w:p w14:paraId="2218C4D4" w14:textId="2747912C" w:rsidR="00A259E4" w:rsidRPr="00A259E4" w:rsidRDefault="007E7813" w:rsidP="00E85D0D">
      <w:pPr>
        <w:rPr>
          <w:rFonts w:ascii="Arial" w:hAnsi="Arial" w:cs="Arial"/>
        </w:rPr>
      </w:pPr>
      <w:r w:rsidRPr="007E7813">
        <w:rPr>
          <w:rFonts w:ascii="Arial" w:hAnsi="Arial" w:cs="Arial"/>
          <w:color w:val="000000"/>
        </w:rPr>
        <w:t>Telephone: 0333 331 3900</w:t>
      </w:r>
    </w:p>
    <w:sectPr w:rsidR="00A259E4" w:rsidRPr="00A259E4">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4C14" w14:textId="77777777" w:rsidR="00E756F0" w:rsidRDefault="00E756F0" w:rsidP="005C0943">
      <w:r>
        <w:separator/>
      </w:r>
    </w:p>
  </w:endnote>
  <w:endnote w:type="continuationSeparator" w:id="0">
    <w:p w14:paraId="3A4E775E" w14:textId="77777777" w:rsidR="00E756F0" w:rsidRDefault="00E756F0" w:rsidP="005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7DF0" w14:textId="77777777" w:rsidR="00785EC5" w:rsidRDefault="00785EC5" w:rsidP="005C0943">
    <w:pPr>
      <w:rPr>
        <w:rFonts w:ascii="Arial" w:eastAsiaTheme="minorEastAsia" w:hAnsi="Arial" w:cs="Arial"/>
        <w:noProof/>
        <w:sz w:val="22"/>
        <w:szCs w:val="22"/>
        <w:lang w:eastAsia="en-GB"/>
      </w:rPr>
    </w:pPr>
  </w:p>
  <w:p w14:paraId="78C17C50" w14:textId="77777777" w:rsidR="00785EC5" w:rsidRDefault="00785EC5" w:rsidP="00785EC5">
    <w:pPr>
      <w:rPr>
        <w:rFonts w:ascii="Arial" w:eastAsiaTheme="minorEastAsia" w:hAnsi="Arial" w:cs="Arial"/>
        <w:noProof/>
        <w:sz w:val="22"/>
        <w:szCs w:val="22"/>
        <w:lang w:eastAsia="en-GB"/>
      </w:rPr>
    </w:pPr>
  </w:p>
  <w:p w14:paraId="5B343B8D" w14:textId="1168B3AC" w:rsidR="005C0943" w:rsidRPr="005C0943" w:rsidRDefault="005C0943" w:rsidP="00785EC5">
    <w:pPr>
      <w:rPr>
        <w:rFonts w:ascii="Arial" w:eastAsiaTheme="minorEastAsia" w:hAnsi="Arial" w:cs="Arial"/>
        <w:noProof/>
        <w:sz w:val="22"/>
        <w:szCs w:val="22"/>
        <w:lang w:eastAsia="en-GB"/>
      </w:rPr>
    </w:pPr>
    <w:r>
      <w:rPr>
        <w:rFonts w:ascii="Arial" w:eastAsiaTheme="minorEastAsia" w:hAnsi="Arial" w:cs="Arial"/>
        <w:noProof/>
        <w:sz w:val="22"/>
        <w:szCs w:val="22"/>
        <w:lang w:eastAsia="en-GB"/>
      </w:rPr>
      <w:t xml:space="preserve">PA Noticeboard Team </w:t>
    </w:r>
    <w:r w:rsidRPr="005C0943">
      <w:rPr>
        <w:rFonts w:ascii="Arial" w:eastAsiaTheme="minorEastAsia" w:hAnsi="Arial" w:cs="Arial"/>
        <w:noProof/>
        <w:sz w:val="22"/>
        <w:szCs w:val="22"/>
        <w:lang w:eastAsia="en-GB"/>
      </w:rPr>
      <w:t>Contact Details:</w:t>
    </w:r>
    <w:r w:rsidR="00785EC5">
      <w:rPr>
        <w:rFonts w:ascii="Arial" w:eastAsiaTheme="minorEastAsia" w:hAnsi="Arial" w:cs="Arial"/>
        <w:noProof/>
        <w:sz w:val="22"/>
        <w:szCs w:val="22"/>
        <w:lang w:eastAsia="en-GB"/>
      </w:rPr>
      <w:tab/>
    </w:r>
    <w:r w:rsidRPr="005C0943">
      <w:rPr>
        <w:rFonts w:ascii="Arial" w:eastAsiaTheme="minorEastAsia" w:hAnsi="Arial" w:cs="Arial"/>
        <w:noProof/>
        <w:sz w:val="22"/>
        <w:szCs w:val="22"/>
        <w:lang w:eastAsia="en-GB"/>
      </w:rPr>
      <w:t>T: 02392 437896</w:t>
    </w:r>
  </w:p>
  <w:p w14:paraId="34FAB7C4" w14:textId="77777777" w:rsidR="00785EC5" w:rsidRDefault="005C0943" w:rsidP="00785EC5">
    <w:pPr>
      <w:ind w:left="3600" w:firstLine="720"/>
      <w:rPr>
        <w:rStyle w:val="Hyperlink"/>
        <w:rFonts w:ascii="Arial" w:eastAsiaTheme="minorEastAsia" w:hAnsi="Arial" w:cs="Arial"/>
        <w:iCs/>
        <w:noProof/>
        <w:color w:val="auto"/>
        <w:sz w:val="22"/>
        <w:szCs w:val="22"/>
        <w:lang w:eastAsia="en-GB"/>
      </w:rPr>
    </w:pPr>
    <w:r w:rsidRPr="005C0943">
      <w:rPr>
        <w:rFonts w:ascii="Arial" w:eastAsiaTheme="minorEastAsia" w:hAnsi="Arial" w:cs="Arial"/>
        <w:iCs/>
        <w:noProof/>
        <w:sz w:val="22"/>
        <w:szCs w:val="22"/>
        <w:lang w:eastAsia="en-GB"/>
      </w:rPr>
      <w:t xml:space="preserve">E: </w:t>
    </w:r>
    <w:hyperlink r:id="rId1" w:history="1">
      <w:r w:rsidRPr="005C0943">
        <w:rPr>
          <w:rStyle w:val="Hyperlink"/>
          <w:rFonts w:ascii="Arial" w:eastAsiaTheme="minorEastAsia" w:hAnsi="Arial" w:cs="Arial"/>
          <w:iCs/>
          <w:noProof/>
          <w:color w:val="auto"/>
          <w:sz w:val="22"/>
          <w:szCs w:val="22"/>
          <w:lang w:eastAsia="en-GB"/>
        </w:rPr>
        <w:t>pa.noticeboard@portsmouthcc.gov.uk</w:t>
      </w:r>
    </w:hyperlink>
  </w:p>
  <w:p w14:paraId="381E5668" w14:textId="5691DDE6" w:rsidR="005C0943" w:rsidRPr="00785EC5" w:rsidRDefault="005C0943" w:rsidP="00785EC5">
    <w:pPr>
      <w:ind w:left="3600" w:firstLine="720"/>
      <w:rPr>
        <w:rFonts w:ascii="Arial" w:eastAsiaTheme="minorEastAsia" w:hAnsi="Arial" w:cs="Arial"/>
        <w:iCs/>
        <w:noProof/>
        <w:sz w:val="22"/>
        <w:szCs w:val="22"/>
        <w:lang w:eastAsia="en-GB"/>
      </w:rPr>
    </w:pPr>
    <w:r w:rsidRPr="005C0943">
      <w:rPr>
        <w:rFonts w:ascii="Arial" w:eastAsiaTheme="minorEastAsia" w:hAnsi="Arial" w:cs="Arial"/>
        <w:iCs/>
        <w:noProof/>
        <w:sz w:val="22"/>
        <w:szCs w:val="22"/>
        <w:lang w:eastAsia="en-GB"/>
      </w:rPr>
      <w:t>W:portsmouth.panoticeboard.org.uk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CDB0" w14:textId="77777777" w:rsidR="00E756F0" w:rsidRDefault="00E756F0" w:rsidP="005C0943">
      <w:r>
        <w:separator/>
      </w:r>
    </w:p>
  </w:footnote>
  <w:footnote w:type="continuationSeparator" w:id="0">
    <w:p w14:paraId="0E335A92" w14:textId="77777777" w:rsidR="00E756F0" w:rsidRDefault="00E756F0" w:rsidP="005C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F14B" w14:textId="536612A3" w:rsidR="00FF57CC" w:rsidRDefault="007B63FE">
    <w:pPr>
      <w:pStyle w:val="Header"/>
    </w:pPr>
    <w:r>
      <w:rPr>
        <w:noProof/>
      </w:rPr>
      <mc:AlternateContent>
        <mc:Choice Requires="wps">
          <w:drawing>
            <wp:anchor distT="0" distB="0" distL="0" distR="0" simplePos="0" relativeHeight="251659264" behindDoc="0" locked="0" layoutInCell="1" allowOverlap="1" wp14:anchorId="0DE5E344" wp14:editId="5932D02F">
              <wp:simplePos x="635" y="635"/>
              <wp:positionH relativeFrom="page">
                <wp:align>center</wp:align>
              </wp:positionH>
              <wp:positionV relativeFrom="page">
                <wp:align>top</wp:align>
              </wp:positionV>
              <wp:extent cx="443865" cy="443865"/>
              <wp:effectExtent l="0" t="0" r="16510" b="4445"/>
              <wp:wrapNone/>
              <wp:docPr id="1128204710" name="Text Box 2"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E5E344" id="_x0000_t202" coordsize="21600,21600" o:spt="202" path="m,l,21600r21600,l21600,xe">
              <v:stroke joinstyle="miter"/>
              <v:path gradientshapeok="t" o:connecttype="rect"/>
            </v:shapetype>
            <v:shape id="Text Box 2" o:spid="_x0000_s1026" type="#_x0000_t202" alt="- Public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6E58A4C" w14:textId="3EF76225"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77A8" w14:textId="25BEF841" w:rsidR="005C0943" w:rsidRDefault="007B63FE">
    <w:pPr>
      <w:pStyle w:val="Header"/>
      <w:rPr>
        <w:rFonts w:ascii="Arial" w:hAnsi="Arial" w:cs="Arial"/>
        <w:color w:val="05205F"/>
        <w:sz w:val="26"/>
        <w:szCs w:val="26"/>
        <w:shd w:val="clear" w:color="auto" w:fill="E2E2E2"/>
      </w:rPr>
    </w:pPr>
    <w:r>
      <w:rPr>
        <w:noProof/>
      </w:rPr>
      <mc:AlternateContent>
        <mc:Choice Requires="wps">
          <w:drawing>
            <wp:anchor distT="0" distB="0" distL="0" distR="0" simplePos="0" relativeHeight="251660288" behindDoc="0" locked="0" layoutInCell="1" allowOverlap="1" wp14:anchorId="2A46995A" wp14:editId="66F810A8">
              <wp:simplePos x="914400" y="451757"/>
              <wp:positionH relativeFrom="page">
                <wp:align>center</wp:align>
              </wp:positionH>
              <wp:positionV relativeFrom="page">
                <wp:align>top</wp:align>
              </wp:positionV>
              <wp:extent cx="443865" cy="443865"/>
              <wp:effectExtent l="0" t="0" r="16510" b="4445"/>
              <wp:wrapNone/>
              <wp:docPr id="1942667588" name="Text Box 3"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4ED35" w14:textId="224CDD34"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6995A" id="_x0000_t202" coordsize="21600,21600" o:spt="202" path="m,l,21600r21600,l21600,xe">
              <v:stroke joinstyle="miter"/>
              <v:path gradientshapeok="t" o:connecttype="rect"/>
            </v:shapetype>
            <v:shape id="Text Box 3" o:spid="_x0000_s1027" type="#_x0000_t202" alt="- Public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44ED35" w14:textId="224CDD34"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r w:rsidR="005C0943">
      <w:rPr>
        <w:noProof/>
      </w:rPr>
      <w:drawing>
        <wp:inline distT="0" distB="0" distL="0" distR="0" wp14:anchorId="043812EE" wp14:editId="5275803E">
          <wp:extent cx="1807224" cy="740229"/>
          <wp:effectExtent l="0" t="0" r="2540" b="3175"/>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
                  <a:stretch>
                    <a:fillRect/>
                  </a:stretch>
                </pic:blipFill>
                <pic:spPr>
                  <a:xfrm>
                    <a:off x="0" y="0"/>
                    <a:ext cx="1812640" cy="742447"/>
                  </a:xfrm>
                  <a:prstGeom prst="rect">
                    <a:avLst/>
                  </a:prstGeom>
                </pic:spPr>
              </pic:pic>
            </a:graphicData>
          </a:graphic>
        </wp:inline>
      </w:drawing>
    </w:r>
    <w:r w:rsidR="005C0943" w:rsidRPr="005C0943">
      <w:rPr>
        <w:rFonts w:ascii="Arial" w:hAnsi="Arial" w:cs="Arial"/>
        <w:color w:val="05205F"/>
        <w:sz w:val="26"/>
        <w:szCs w:val="26"/>
        <w:shd w:val="clear" w:color="auto" w:fill="E2E2E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6567" w14:textId="388AD8E0" w:rsidR="00FF57CC" w:rsidRDefault="007B63FE">
    <w:pPr>
      <w:pStyle w:val="Header"/>
    </w:pPr>
    <w:r>
      <w:rPr>
        <w:noProof/>
      </w:rPr>
      <mc:AlternateContent>
        <mc:Choice Requires="wps">
          <w:drawing>
            <wp:anchor distT="0" distB="0" distL="0" distR="0" simplePos="0" relativeHeight="251658240" behindDoc="0" locked="0" layoutInCell="1" allowOverlap="1" wp14:anchorId="41AEDE32" wp14:editId="16ABEAFE">
              <wp:simplePos x="635" y="635"/>
              <wp:positionH relativeFrom="page">
                <wp:align>center</wp:align>
              </wp:positionH>
              <wp:positionV relativeFrom="page">
                <wp:align>top</wp:align>
              </wp:positionV>
              <wp:extent cx="443865" cy="443865"/>
              <wp:effectExtent l="0" t="0" r="16510" b="4445"/>
              <wp:wrapNone/>
              <wp:docPr id="1865084688" name="Text Box 1" descr="-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EDE32" id="_x0000_t202" coordsize="21600,21600" o:spt="202" path="m,l,21600r21600,l21600,xe">
              <v:stroke joinstyle="miter"/>
              <v:path gradientshapeok="t" o:connecttype="rect"/>
            </v:shapetype>
            <v:shape id="Text Box 1" o:spid="_x0000_s1028" type="#_x0000_t202" alt="- Public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7FD762" w14:textId="3D76A63D" w:rsidR="007B63FE" w:rsidRPr="007B63FE" w:rsidRDefault="007B63FE" w:rsidP="007B63FE">
                    <w:pPr>
                      <w:rPr>
                        <w:rFonts w:ascii="Calibri" w:eastAsia="Calibri" w:hAnsi="Calibri" w:cs="Calibri"/>
                        <w:noProof/>
                        <w:color w:val="0000FF"/>
                      </w:rPr>
                    </w:pPr>
                    <w:r w:rsidRPr="007B63FE">
                      <w:rPr>
                        <w:rFonts w:ascii="Calibri" w:eastAsia="Calibri" w:hAnsi="Calibri" w:cs="Calibri"/>
                        <w:noProof/>
                        <w:color w:val="0000FF"/>
                      </w:rPr>
                      <w:t>-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4FE"/>
    <w:multiLevelType w:val="hybridMultilevel"/>
    <w:tmpl w:val="AC408C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4127"/>
    <w:multiLevelType w:val="hybridMultilevel"/>
    <w:tmpl w:val="861A1854"/>
    <w:lvl w:ilvl="0" w:tplc="91CE3558">
      <w:start w:val="1"/>
      <w:numFmt w:val="decimal"/>
      <w:lvlText w:val="%1."/>
      <w:lvlJc w:val="left"/>
      <w:pPr>
        <w:ind w:left="644"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031E9"/>
    <w:multiLevelType w:val="hybridMultilevel"/>
    <w:tmpl w:val="D2E6519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EE7E17"/>
    <w:multiLevelType w:val="hybridMultilevel"/>
    <w:tmpl w:val="E4B8F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A18DF"/>
    <w:multiLevelType w:val="hybridMultilevel"/>
    <w:tmpl w:val="BFF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A309C"/>
    <w:multiLevelType w:val="multilevel"/>
    <w:tmpl w:val="3A1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07BA6"/>
    <w:multiLevelType w:val="hybridMultilevel"/>
    <w:tmpl w:val="EA405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B67ADE"/>
    <w:multiLevelType w:val="hybridMultilevel"/>
    <w:tmpl w:val="FE3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4A39"/>
    <w:multiLevelType w:val="hybridMultilevel"/>
    <w:tmpl w:val="65561AC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9" w15:restartNumberingAfterBreak="0">
    <w:nsid w:val="1F3315FD"/>
    <w:multiLevelType w:val="hybridMultilevel"/>
    <w:tmpl w:val="8B2809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447EE"/>
    <w:multiLevelType w:val="hybridMultilevel"/>
    <w:tmpl w:val="261437F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25A60EFB"/>
    <w:multiLevelType w:val="hybridMultilevel"/>
    <w:tmpl w:val="E56C1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C615B"/>
    <w:multiLevelType w:val="multilevel"/>
    <w:tmpl w:val="67C0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8C0DDC"/>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0529E5"/>
    <w:multiLevelType w:val="hybridMultilevel"/>
    <w:tmpl w:val="00588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F87EA3"/>
    <w:multiLevelType w:val="hybridMultilevel"/>
    <w:tmpl w:val="443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D11B5"/>
    <w:multiLevelType w:val="hybridMultilevel"/>
    <w:tmpl w:val="B6DC8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B453CAD"/>
    <w:multiLevelType w:val="hybridMultilevel"/>
    <w:tmpl w:val="C812010A"/>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3368CD"/>
    <w:multiLevelType w:val="hybridMultilevel"/>
    <w:tmpl w:val="E9889ECA"/>
    <w:lvl w:ilvl="0" w:tplc="EB6ACC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8403F7"/>
    <w:multiLevelType w:val="hybridMultilevel"/>
    <w:tmpl w:val="B31AA008"/>
    <w:lvl w:ilvl="0" w:tplc="EB6ACC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152210"/>
    <w:multiLevelType w:val="hybridMultilevel"/>
    <w:tmpl w:val="27DE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F7B7D"/>
    <w:multiLevelType w:val="hybridMultilevel"/>
    <w:tmpl w:val="A774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84FBD"/>
    <w:multiLevelType w:val="hybridMultilevel"/>
    <w:tmpl w:val="87207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667B3C"/>
    <w:multiLevelType w:val="hybridMultilevel"/>
    <w:tmpl w:val="166C9840"/>
    <w:lvl w:ilvl="0" w:tplc="EB6ACC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78374A"/>
    <w:multiLevelType w:val="hybridMultilevel"/>
    <w:tmpl w:val="A442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F175B"/>
    <w:multiLevelType w:val="hybridMultilevel"/>
    <w:tmpl w:val="0BEC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3D4AAD"/>
    <w:multiLevelType w:val="hybridMultilevel"/>
    <w:tmpl w:val="2014F76C"/>
    <w:lvl w:ilvl="0" w:tplc="EB6ACCB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0CD3968"/>
    <w:multiLevelType w:val="hybridMultilevel"/>
    <w:tmpl w:val="08AAC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69450B"/>
    <w:multiLevelType w:val="hybridMultilevel"/>
    <w:tmpl w:val="307EE1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A2FE7"/>
    <w:multiLevelType w:val="hybridMultilevel"/>
    <w:tmpl w:val="E3CA6016"/>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D31EC6"/>
    <w:multiLevelType w:val="hybridMultilevel"/>
    <w:tmpl w:val="B8E00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1C3CE5"/>
    <w:multiLevelType w:val="hybridMultilevel"/>
    <w:tmpl w:val="9D02E7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16DC1"/>
    <w:multiLevelType w:val="multilevel"/>
    <w:tmpl w:val="CC16E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9E316A"/>
    <w:multiLevelType w:val="hybridMultilevel"/>
    <w:tmpl w:val="5D4823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993B0B"/>
    <w:multiLevelType w:val="hybridMultilevel"/>
    <w:tmpl w:val="72ACB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1B3F01"/>
    <w:multiLevelType w:val="hybridMultilevel"/>
    <w:tmpl w:val="703AF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2FF3C15"/>
    <w:multiLevelType w:val="multilevel"/>
    <w:tmpl w:val="5B1C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C56330"/>
    <w:multiLevelType w:val="hybridMultilevel"/>
    <w:tmpl w:val="81922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9E58CB"/>
    <w:multiLevelType w:val="hybridMultilevel"/>
    <w:tmpl w:val="44BE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DB72B0"/>
    <w:multiLevelType w:val="hybridMultilevel"/>
    <w:tmpl w:val="FC72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966D0A"/>
    <w:multiLevelType w:val="multilevel"/>
    <w:tmpl w:val="EE98E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221745"/>
    <w:multiLevelType w:val="hybridMultilevel"/>
    <w:tmpl w:val="B392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266BE"/>
    <w:multiLevelType w:val="hybridMultilevel"/>
    <w:tmpl w:val="B4C46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EA827BB"/>
    <w:multiLevelType w:val="hybridMultilevel"/>
    <w:tmpl w:val="B59E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A445D6"/>
    <w:multiLevelType w:val="hybridMultilevel"/>
    <w:tmpl w:val="861A1854"/>
    <w:lvl w:ilvl="0" w:tplc="FFFFFFFF">
      <w:start w:val="1"/>
      <w:numFmt w:val="decimal"/>
      <w:lvlText w:val="%1."/>
      <w:lvlJc w:val="left"/>
      <w:pPr>
        <w:ind w:left="644"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2D1449E"/>
    <w:multiLevelType w:val="hybridMultilevel"/>
    <w:tmpl w:val="6610CC82"/>
    <w:lvl w:ilvl="0" w:tplc="EB6ACC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5B93E62"/>
    <w:multiLevelType w:val="hybridMultilevel"/>
    <w:tmpl w:val="7996DE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9FD5766"/>
    <w:multiLevelType w:val="multilevel"/>
    <w:tmpl w:val="6D3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C375B5"/>
    <w:multiLevelType w:val="hybridMultilevel"/>
    <w:tmpl w:val="D018D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EC6466"/>
    <w:multiLevelType w:val="multilevel"/>
    <w:tmpl w:val="BE2E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547697"/>
    <w:multiLevelType w:val="hybridMultilevel"/>
    <w:tmpl w:val="93A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439970">
    <w:abstractNumId w:val="8"/>
  </w:num>
  <w:num w:numId="2" w16cid:durableId="433406645">
    <w:abstractNumId w:val="39"/>
  </w:num>
  <w:num w:numId="3" w16cid:durableId="1913655185">
    <w:abstractNumId w:val="15"/>
  </w:num>
  <w:num w:numId="4" w16cid:durableId="1112243049">
    <w:abstractNumId w:val="3"/>
  </w:num>
  <w:num w:numId="5" w16cid:durableId="352878508">
    <w:abstractNumId w:val="23"/>
  </w:num>
  <w:num w:numId="6" w16cid:durableId="770930667">
    <w:abstractNumId w:val="10"/>
  </w:num>
  <w:num w:numId="7" w16cid:durableId="228535485">
    <w:abstractNumId w:val="18"/>
  </w:num>
  <w:num w:numId="8" w16cid:durableId="767312905">
    <w:abstractNumId w:val="31"/>
  </w:num>
  <w:num w:numId="9" w16cid:durableId="1997882486">
    <w:abstractNumId w:val="9"/>
  </w:num>
  <w:num w:numId="10" w16cid:durableId="1264000875">
    <w:abstractNumId w:val="6"/>
  </w:num>
  <w:num w:numId="11" w16cid:durableId="1449664975">
    <w:abstractNumId w:val="43"/>
  </w:num>
  <w:num w:numId="12" w16cid:durableId="342130482">
    <w:abstractNumId w:val="37"/>
  </w:num>
  <w:num w:numId="13" w16cid:durableId="1606107722">
    <w:abstractNumId w:val="19"/>
  </w:num>
  <w:num w:numId="14" w16cid:durableId="1522009725">
    <w:abstractNumId w:val="11"/>
  </w:num>
  <w:num w:numId="15" w16cid:durableId="1765565939">
    <w:abstractNumId w:val="32"/>
  </w:num>
  <w:num w:numId="16" w16cid:durableId="2008289324">
    <w:abstractNumId w:val="32"/>
  </w:num>
  <w:num w:numId="17" w16cid:durableId="1396970546">
    <w:abstractNumId w:val="49"/>
  </w:num>
  <w:num w:numId="18" w16cid:durableId="1823304147">
    <w:abstractNumId w:val="5"/>
  </w:num>
  <w:num w:numId="19" w16cid:durableId="514002166">
    <w:abstractNumId w:val="47"/>
  </w:num>
  <w:num w:numId="20" w16cid:durableId="1485780778">
    <w:abstractNumId w:val="36"/>
  </w:num>
  <w:num w:numId="21" w16cid:durableId="101386129">
    <w:abstractNumId w:val="2"/>
  </w:num>
  <w:num w:numId="22" w16cid:durableId="2076968398">
    <w:abstractNumId w:val="45"/>
  </w:num>
  <w:num w:numId="23" w16cid:durableId="1936353124">
    <w:abstractNumId w:val="16"/>
  </w:num>
  <w:num w:numId="24" w16cid:durableId="1640763312">
    <w:abstractNumId w:val="17"/>
  </w:num>
  <w:num w:numId="25" w16cid:durableId="2006585932">
    <w:abstractNumId w:val="29"/>
  </w:num>
  <w:num w:numId="26" w16cid:durableId="556093194">
    <w:abstractNumId w:val="0"/>
  </w:num>
  <w:num w:numId="27" w16cid:durableId="891425436">
    <w:abstractNumId w:val="38"/>
  </w:num>
  <w:num w:numId="28" w16cid:durableId="1920291957">
    <w:abstractNumId w:val="42"/>
  </w:num>
  <w:num w:numId="29" w16cid:durableId="1369602015">
    <w:abstractNumId w:val="35"/>
  </w:num>
  <w:num w:numId="30" w16cid:durableId="1909412713">
    <w:abstractNumId w:val="28"/>
  </w:num>
  <w:num w:numId="31" w16cid:durableId="911937275">
    <w:abstractNumId w:val="33"/>
  </w:num>
  <w:num w:numId="32" w16cid:durableId="967469425">
    <w:abstractNumId w:val="22"/>
  </w:num>
  <w:num w:numId="33" w16cid:durableId="1905874498">
    <w:abstractNumId w:val="1"/>
  </w:num>
  <w:num w:numId="34" w16cid:durableId="469982395">
    <w:abstractNumId w:val="27"/>
  </w:num>
  <w:num w:numId="35" w16cid:durableId="361589521">
    <w:abstractNumId w:val="30"/>
  </w:num>
  <w:num w:numId="36" w16cid:durableId="1184126164">
    <w:abstractNumId w:val="26"/>
  </w:num>
  <w:num w:numId="37" w16cid:durableId="1572427418">
    <w:abstractNumId w:val="46"/>
  </w:num>
  <w:num w:numId="38" w16cid:durableId="1495798054">
    <w:abstractNumId w:val="25"/>
  </w:num>
  <w:num w:numId="39" w16cid:durableId="958880280">
    <w:abstractNumId w:val="14"/>
  </w:num>
  <w:num w:numId="40" w16cid:durableId="1523395031">
    <w:abstractNumId w:val="21"/>
  </w:num>
  <w:num w:numId="41" w16cid:durableId="955140844">
    <w:abstractNumId w:val="34"/>
  </w:num>
  <w:num w:numId="42" w16cid:durableId="89007128">
    <w:abstractNumId w:val="50"/>
  </w:num>
  <w:num w:numId="43" w16cid:durableId="2127694221">
    <w:abstractNumId w:val="40"/>
  </w:num>
  <w:num w:numId="44" w16cid:durableId="1939483386">
    <w:abstractNumId w:val="4"/>
  </w:num>
  <w:num w:numId="45" w16cid:durableId="163395965">
    <w:abstractNumId w:val="41"/>
  </w:num>
  <w:num w:numId="46" w16cid:durableId="829442596">
    <w:abstractNumId w:val="24"/>
  </w:num>
  <w:num w:numId="47" w16cid:durableId="674305172">
    <w:abstractNumId w:val="48"/>
  </w:num>
  <w:num w:numId="48" w16cid:durableId="88891411">
    <w:abstractNumId w:val="7"/>
  </w:num>
  <w:num w:numId="49" w16cid:durableId="16203426">
    <w:abstractNumId w:val="20"/>
  </w:num>
  <w:num w:numId="50" w16cid:durableId="1680741820">
    <w:abstractNumId w:val="12"/>
  </w:num>
  <w:num w:numId="51" w16cid:durableId="1740247085">
    <w:abstractNumId w:val="44"/>
  </w:num>
  <w:num w:numId="52" w16cid:durableId="1595280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DA"/>
    <w:rsid w:val="00001696"/>
    <w:rsid w:val="00010CE6"/>
    <w:rsid w:val="00052875"/>
    <w:rsid w:val="00070BBE"/>
    <w:rsid w:val="000B5E47"/>
    <w:rsid w:val="000D47B5"/>
    <w:rsid w:val="000D50DA"/>
    <w:rsid w:val="000F7B5B"/>
    <w:rsid w:val="0010359A"/>
    <w:rsid w:val="00106B94"/>
    <w:rsid w:val="00113B60"/>
    <w:rsid w:val="00135BD2"/>
    <w:rsid w:val="00136EF8"/>
    <w:rsid w:val="00153515"/>
    <w:rsid w:val="001550C6"/>
    <w:rsid w:val="001655A6"/>
    <w:rsid w:val="001A4B4E"/>
    <w:rsid w:val="001A52D9"/>
    <w:rsid w:val="001A7146"/>
    <w:rsid w:val="001B02BB"/>
    <w:rsid w:val="001C7103"/>
    <w:rsid w:val="001E2C81"/>
    <w:rsid w:val="00207B17"/>
    <w:rsid w:val="00224C33"/>
    <w:rsid w:val="0024048F"/>
    <w:rsid w:val="00241541"/>
    <w:rsid w:val="00245CE1"/>
    <w:rsid w:val="00252CBD"/>
    <w:rsid w:val="00266610"/>
    <w:rsid w:val="0027588B"/>
    <w:rsid w:val="002768BE"/>
    <w:rsid w:val="00284021"/>
    <w:rsid w:val="002845D7"/>
    <w:rsid w:val="002A22B2"/>
    <w:rsid w:val="002D5B23"/>
    <w:rsid w:val="002E454F"/>
    <w:rsid w:val="003378AC"/>
    <w:rsid w:val="003544C6"/>
    <w:rsid w:val="00361238"/>
    <w:rsid w:val="00370C27"/>
    <w:rsid w:val="003B163E"/>
    <w:rsid w:val="003B2BB2"/>
    <w:rsid w:val="003C2177"/>
    <w:rsid w:val="003C5B0C"/>
    <w:rsid w:val="003F3610"/>
    <w:rsid w:val="00404FA6"/>
    <w:rsid w:val="00437F3C"/>
    <w:rsid w:val="0044401F"/>
    <w:rsid w:val="00445F14"/>
    <w:rsid w:val="00451D1B"/>
    <w:rsid w:val="004616A7"/>
    <w:rsid w:val="00464398"/>
    <w:rsid w:val="00467EDC"/>
    <w:rsid w:val="00496035"/>
    <w:rsid w:val="004A0B20"/>
    <w:rsid w:val="004F40B7"/>
    <w:rsid w:val="005015E2"/>
    <w:rsid w:val="00517AB6"/>
    <w:rsid w:val="0053118B"/>
    <w:rsid w:val="005311EC"/>
    <w:rsid w:val="005328A1"/>
    <w:rsid w:val="00543F0E"/>
    <w:rsid w:val="005A3D69"/>
    <w:rsid w:val="005B04A1"/>
    <w:rsid w:val="005B3288"/>
    <w:rsid w:val="005C0943"/>
    <w:rsid w:val="005D26CF"/>
    <w:rsid w:val="005E37A5"/>
    <w:rsid w:val="005F1587"/>
    <w:rsid w:val="0063485B"/>
    <w:rsid w:val="006446F8"/>
    <w:rsid w:val="00670156"/>
    <w:rsid w:val="006757E5"/>
    <w:rsid w:val="006823D1"/>
    <w:rsid w:val="00693F8A"/>
    <w:rsid w:val="006C12DE"/>
    <w:rsid w:val="006D6C3D"/>
    <w:rsid w:val="006E3136"/>
    <w:rsid w:val="006E68ED"/>
    <w:rsid w:val="006F1302"/>
    <w:rsid w:val="006F2548"/>
    <w:rsid w:val="00704CC0"/>
    <w:rsid w:val="00714987"/>
    <w:rsid w:val="00726B04"/>
    <w:rsid w:val="007373E9"/>
    <w:rsid w:val="00741783"/>
    <w:rsid w:val="00742E6C"/>
    <w:rsid w:val="00743182"/>
    <w:rsid w:val="007710A2"/>
    <w:rsid w:val="00785EC5"/>
    <w:rsid w:val="00795492"/>
    <w:rsid w:val="007B316B"/>
    <w:rsid w:val="007B4622"/>
    <w:rsid w:val="007B63FE"/>
    <w:rsid w:val="007C24DB"/>
    <w:rsid w:val="007E7813"/>
    <w:rsid w:val="007F64CE"/>
    <w:rsid w:val="00806578"/>
    <w:rsid w:val="00812775"/>
    <w:rsid w:val="00821FAF"/>
    <w:rsid w:val="0082447F"/>
    <w:rsid w:val="00832E15"/>
    <w:rsid w:val="00835169"/>
    <w:rsid w:val="00837B6A"/>
    <w:rsid w:val="00862866"/>
    <w:rsid w:val="00872BC3"/>
    <w:rsid w:val="008978DD"/>
    <w:rsid w:val="008D15F7"/>
    <w:rsid w:val="008E19A8"/>
    <w:rsid w:val="009006FA"/>
    <w:rsid w:val="00901256"/>
    <w:rsid w:val="00932D12"/>
    <w:rsid w:val="0094153D"/>
    <w:rsid w:val="00944246"/>
    <w:rsid w:val="00993CFD"/>
    <w:rsid w:val="00997D31"/>
    <w:rsid w:val="009A1C14"/>
    <w:rsid w:val="009A7E10"/>
    <w:rsid w:val="009D15E6"/>
    <w:rsid w:val="009E461A"/>
    <w:rsid w:val="009F0AE0"/>
    <w:rsid w:val="009F5E7E"/>
    <w:rsid w:val="00A15854"/>
    <w:rsid w:val="00A237B3"/>
    <w:rsid w:val="00A259E4"/>
    <w:rsid w:val="00A50FC2"/>
    <w:rsid w:val="00AA39CA"/>
    <w:rsid w:val="00AA54C4"/>
    <w:rsid w:val="00AB0506"/>
    <w:rsid w:val="00AB4380"/>
    <w:rsid w:val="00AB5D52"/>
    <w:rsid w:val="00AB76EB"/>
    <w:rsid w:val="00AE022A"/>
    <w:rsid w:val="00B06AEB"/>
    <w:rsid w:val="00B40AB5"/>
    <w:rsid w:val="00B46924"/>
    <w:rsid w:val="00B52A54"/>
    <w:rsid w:val="00B57BAC"/>
    <w:rsid w:val="00B746A8"/>
    <w:rsid w:val="00BB1D9F"/>
    <w:rsid w:val="00BF24B5"/>
    <w:rsid w:val="00C10655"/>
    <w:rsid w:val="00C40073"/>
    <w:rsid w:val="00C62A56"/>
    <w:rsid w:val="00C834C9"/>
    <w:rsid w:val="00CA30F3"/>
    <w:rsid w:val="00CA7B30"/>
    <w:rsid w:val="00CB6449"/>
    <w:rsid w:val="00CF6E48"/>
    <w:rsid w:val="00D06B84"/>
    <w:rsid w:val="00D26377"/>
    <w:rsid w:val="00D30769"/>
    <w:rsid w:val="00D35799"/>
    <w:rsid w:val="00D43F9D"/>
    <w:rsid w:val="00D9336D"/>
    <w:rsid w:val="00DA0870"/>
    <w:rsid w:val="00DB2690"/>
    <w:rsid w:val="00DB2BB7"/>
    <w:rsid w:val="00E756F0"/>
    <w:rsid w:val="00E85D0D"/>
    <w:rsid w:val="00E931F6"/>
    <w:rsid w:val="00EA5F06"/>
    <w:rsid w:val="00EA7187"/>
    <w:rsid w:val="00EB2389"/>
    <w:rsid w:val="00EB781A"/>
    <w:rsid w:val="00EC127E"/>
    <w:rsid w:val="00EC3D1B"/>
    <w:rsid w:val="00EF6CD8"/>
    <w:rsid w:val="00F342B6"/>
    <w:rsid w:val="00F37EAC"/>
    <w:rsid w:val="00F460E5"/>
    <w:rsid w:val="00F83B40"/>
    <w:rsid w:val="00FD38F7"/>
    <w:rsid w:val="00FD56C8"/>
    <w:rsid w:val="00FE3F33"/>
    <w:rsid w:val="00FF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BE8F"/>
  <w15:docId w15:val="{DBC7AAEE-DC1D-48F4-BD61-9D288A52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50DA"/>
    <w:pPr>
      <w:keepNext/>
      <w:outlineLvl w:val="0"/>
    </w:pPr>
    <w:rPr>
      <w:rFonts w:ascii="Arial" w:hAnsi="Arial" w:cs="Arial"/>
      <w:b/>
      <w:bCs/>
      <w:u w:val="single"/>
    </w:rPr>
  </w:style>
  <w:style w:type="paragraph" w:styleId="Heading2">
    <w:name w:val="heading 2"/>
    <w:basedOn w:val="Normal"/>
    <w:next w:val="Normal"/>
    <w:link w:val="Heading2Char"/>
    <w:uiPriority w:val="9"/>
    <w:semiHidden/>
    <w:unhideWhenUsed/>
    <w:qFormat/>
    <w:rsid w:val="00F83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D50DA"/>
    <w:pPr>
      <w:keepNext/>
      <w:jc w:val="center"/>
      <w:outlineLvl w:val="2"/>
    </w:pPr>
    <w:rPr>
      <w:rFonts w:ascii="Arial" w:hAnsi="Arial" w:cs="Arial"/>
      <w:b/>
      <w:bCs/>
      <w:sz w:val="28"/>
      <w:u w:val="single"/>
    </w:rPr>
  </w:style>
  <w:style w:type="paragraph" w:styleId="Heading4">
    <w:name w:val="heading 4"/>
    <w:basedOn w:val="Normal"/>
    <w:next w:val="Normal"/>
    <w:link w:val="Heading4Char"/>
    <w:qFormat/>
    <w:rsid w:val="000D50DA"/>
    <w:pPr>
      <w:keepNext/>
      <w:outlineLvl w:val="3"/>
    </w:pPr>
    <w:rPr>
      <w:rFonts w:ascii="Arial" w:hAnsi="Arial" w:cs="Arial"/>
      <w:u w:val="single"/>
    </w:rPr>
  </w:style>
  <w:style w:type="paragraph" w:styleId="Heading6">
    <w:name w:val="heading 6"/>
    <w:basedOn w:val="Normal"/>
    <w:next w:val="Normal"/>
    <w:link w:val="Heading6Char"/>
    <w:uiPriority w:val="9"/>
    <w:semiHidden/>
    <w:unhideWhenUsed/>
    <w:qFormat/>
    <w:rsid w:val="007C24D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0DA"/>
    <w:rPr>
      <w:rFonts w:ascii="Arial" w:eastAsia="Times New Roman" w:hAnsi="Arial" w:cs="Arial"/>
      <w:b/>
      <w:bCs/>
      <w:sz w:val="24"/>
      <w:szCs w:val="24"/>
      <w:u w:val="single"/>
    </w:rPr>
  </w:style>
  <w:style w:type="character" w:customStyle="1" w:styleId="Heading3Char">
    <w:name w:val="Heading 3 Char"/>
    <w:basedOn w:val="DefaultParagraphFont"/>
    <w:link w:val="Heading3"/>
    <w:rsid w:val="000D50DA"/>
    <w:rPr>
      <w:rFonts w:ascii="Arial" w:eastAsia="Times New Roman" w:hAnsi="Arial" w:cs="Arial"/>
      <w:b/>
      <w:bCs/>
      <w:sz w:val="28"/>
      <w:szCs w:val="24"/>
      <w:u w:val="single"/>
    </w:rPr>
  </w:style>
  <w:style w:type="character" w:customStyle="1" w:styleId="Heading4Char">
    <w:name w:val="Heading 4 Char"/>
    <w:basedOn w:val="DefaultParagraphFont"/>
    <w:link w:val="Heading4"/>
    <w:rsid w:val="000D50DA"/>
    <w:rPr>
      <w:rFonts w:ascii="Arial" w:eastAsia="Times New Roman" w:hAnsi="Arial" w:cs="Arial"/>
      <w:sz w:val="24"/>
      <w:szCs w:val="24"/>
      <w:u w:val="single"/>
    </w:rPr>
  </w:style>
  <w:style w:type="paragraph" w:styleId="Title">
    <w:name w:val="Title"/>
    <w:basedOn w:val="Normal"/>
    <w:link w:val="TitleChar"/>
    <w:qFormat/>
    <w:rsid w:val="000D50DA"/>
    <w:pPr>
      <w:jc w:val="center"/>
    </w:pPr>
    <w:rPr>
      <w:rFonts w:ascii="Arial" w:hAnsi="Arial" w:cs="Arial"/>
      <w:b/>
      <w:bCs/>
      <w:u w:val="single"/>
    </w:rPr>
  </w:style>
  <w:style w:type="character" w:customStyle="1" w:styleId="TitleChar">
    <w:name w:val="Title Char"/>
    <w:basedOn w:val="DefaultParagraphFont"/>
    <w:link w:val="Title"/>
    <w:rsid w:val="000D50DA"/>
    <w:rPr>
      <w:rFonts w:ascii="Arial" w:eastAsia="Times New Roman" w:hAnsi="Arial" w:cs="Arial"/>
      <w:b/>
      <w:bCs/>
      <w:sz w:val="24"/>
      <w:szCs w:val="24"/>
      <w:u w:val="single"/>
    </w:rPr>
  </w:style>
  <w:style w:type="character" w:styleId="Hyperlink">
    <w:name w:val="Hyperlink"/>
    <w:unhideWhenUsed/>
    <w:rsid w:val="000D50DA"/>
    <w:rPr>
      <w:color w:val="0000FF"/>
      <w:u w:val="single"/>
    </w:rPr>
  </w:style>
  <w:style w:type="paragraph" w:styleId="ListParagraph">
    <w:name w:val="List Paragraph"/>
    <w:basedOn w:val="Normal"/>
    <w:uiPriority w:val="34"/>
    <w:qFormat/>
    <w:rsid w:val="00241541"/>
    <w:pPr>
      <w:ind w:left="720"/>
      <w:contextualSpacing/>
    </w:pPr>
  </w:style>
  <w:style w:type="character" w:customStyle="1" w:styleId="Heading2Char">
    <w:name w:val="Heading 2 Char"/>
    <w:basedOn w:val="DefaultParagraphFont"/>
    <w:link w:val="Heading2"/>
    <w:uiPriority w:val="9"/>
    <w:semiHidden/>
    <w:rsid w:val="00F83B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83B40"/>
    <w:pPr>
      <w:spacing w:before="100" w:beforeAutospacing="1" w:after="100" w:afterAutospacing="1"/>
    </w:pPr>
    <w:rPr>
      <w:lang w:eastAsia="en-GB"/>
    </w:rPr>
  </w:style>
  <w:style w:type="character" w:styleId="Strong">
    <w:name w:val="Strong"/>
    <w:basedOn w:val="DefaultParagraphFont"/>
    <w:uiPriority w:val="22"/>
    <w:qFormat/>
    <w:rsid w:val="00E85D0D"/>
    <w:rPr>
      <w:b/>
      <w:bCs/>
    </w:rPr>
  </w:style>
  <w:style w:type="character" w:customStyle="1" w:styleId="Heading6Char">
    <w:name w:val="Heading 6 Char"/>
    <w:basedOn w:val="DefaultParagraphFont"/>
    <w:link w:val="Heading6"/>
    <w:uiPriority w:val="9"/>
    <w:semiHidden/>
    <w:rsid w:val="007C24D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37F3C"/>
    <w:rPr>
      <w:color w:val="605E5C"/>
      <w:shd w:val="clear" w:color="auto" w:fill="E1DFDD"/>
    </w:rPr>
  </w:style>
  <w:style w:type="paragraph" w:customStyle="1" w:styleId="Default">
    <w:name w:val="Default"/>
    <w:rsid w:val="005C094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C0943"/>
    <w:pPr>
      <w:tabs>
        <w:tab w:val="center" w:pos="4513"/>
        <w:tab w:val="right" w:pos="9026"/>
      </w:tabs>
    </w:pPr>
  </w:style>
  <w:style w:type="character" w:customStyle="1" w:styleId="HeaderChar">
    <w:name w:val="Header Char"/>
    <w:basedOn w:val="DefaultParagraphFont"/>
    <w:link w:val="Header"/>
    <w:uiPriority w:val="99"/>
    <w:rsid w:val="005C09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0943"/>
    <w:pPr>
      <w:tabs>
        <w:tab w:val="center" w:pos="4513"/>
        <w:tab w:val="right" w:pos="9026"/>
      </w:tabs>
    </w:pPr>
  </w:style>
  <w:style w:type="character" w:customStyle="1" w:styleId="FooterChar">
    <w:name w:val="Footer Char"/>
    <w:basedOn w:val="DefaultParagraphFont"/>
    <w:link w:val="Footer"/>
    <w:uiPriority w:val="99"/>
    <w:rsid w:val="005C094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97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7534">
      <w:bodyDiv w:val="1"/>
      <w:marLeft w:val="0"/>
      <w:marRight w:val="0"/>
      <w:marTop w:val="0"/>
      <w:marBottom w:val="0"/>
      <w:divBdr>
        <w:top w:val="none" w:sz="0" w:space="0" w:color="auto"/>
        <w:left w:val="none" w:sz="0" w:space="0" w:color="auto"/>
        <w:bottom w:val="none" w:sz="0" w:space="0" w:color="auto"/>
        <w:right w:val="none" w:sz="0" w:space="0" w:color="auto"/>
      </w:divBdr>
    </w:div>
    <w:div w:id="250818602">
      <w:bodyDiv w:val="1"/>
      <w:marLeft w:val="0"/>
      <w:marRight w:val="0"/>
      <w:marTop w:val="0"/>
      <w:marBottom w:val="0"/>
      <w:divBdr>
        <w:top w:val="none" w:sz="0" w:space="0" w:color="auto"/>
        <w:left w:val="none" w:sz="0" w:space="0" w:color="auto"/>
        <w:bottom w:val="none" w:sz="0" w:space="0" w:color="auto"/>
        <w:right w:val="none" w:sz="0" w:space="0" w:color="auto"/>
      </w:divBdr>
    </w:div>
    <w:div w:id="283116054">
      <w:bodyDiv w:val="1"/>
      <w:marLeft w:val="0"/>
      <w:marRight w:val="0"/>
      <w:marTop w:val="0"/>
      <w:marBottom w:val="0"/>
      <w:divBdr>
        <w:top w:val="none" w:sz="0" w:space="0" w:color="auto"/>
        <w:left w:val="none" w:sz="0" w:space="0" w:color="auto"/>
        <w:bottom w:val="none" w:sz="0" w:space="0" w:color="auto"/>
        <w:right w:val="none" w:sz="0" w:space="0" w:color="auto"/>
      </w:divBdr>
    </w:div>
    <w:div w:id="297105576">
      <w:bodyDiv w:val="1"/>
      <w:marLeft w:val="0"/>
      <w:marRight w:val="0"/>
      <w:marTop w:val="0"/>
      <w:marBottom w:val="0"/>
      <w:divBdr>
        <w:top w:val="none" w:sz="0" w:space="0" w:color="auto"/>
        <w:left w:val="none" w:sz="0" w:space="0" w:color="auto"/>
        <w:bottom w:val="none" w:sz="0" w:space="0" w:color="auto"/>
        <w:right w:val="none" w:sz="0" w:space="0" w:color="auto"/>
      </w:divBdr>
    </w:div>
    <w:div w:id="322053123">
      <w:bodyDiv w:val="1"/>
      <w:marLeft w:val="0"/>
      <w:marRight w:val="0"/>
      <w:marTop w:val="0"/>
      <w:marBottom w:val="0"/>
      <w:divBdr>
        <w:top w:val="none" w:sz="0" w:space="0" w:color="auto"/>
        <w:left w:val="none" w:sz="0" w:space="0" w:color="auto"/>
        <w:bottom w:val="none" w:sz="0" w:space="0" w:color="auto"/>
        <w:right w:val="none" w:sz="0" w:space="0" w:color="auto"/>
      </w:divBdr>
    </w:div>
    <w:div w:id="538855778">
      <w:bodyDiv w:val="1"/>
      <w:marLeft w:val="0"/>
      <w:marRight w:val="0"/>
      <w:marTop w:val="0"/>
      <w:marBottom w:val="0"/>
      <w:divBdr>
        <w:top w:val="none" w:sz="0" w:space="0" w:color="auto"/>
        <w:left w:val="none" w:sz="0" w:space="0" w:color="auto"/>
        <w:bottom w:val="none" w:sz="0" w:space="0" w:color="auto"/>
        <w:right w:val="none" w:sz="0" w:space="0" w:color="auto"/>
      </w:divBdr>
    </w:div>
    <w:div w:id="594288910">
      <w:bodyDiv w:val="1"/>
      <w:marLeft w:val="0"/>
      <w:marRight w:val="0"/>
      <w:marTop w:val="0"/>
      <w:marBottom w:val="0"/>
      <w:divBdr>
        <w:top w:val="none" w:sz="0" w:space="0" w:color="auto"/>
        <w:left w:val="none" w:sz="0" w:space="0" w:color="auto"/>
        <w:bottom w:val="none" w:sz="0" w:space="0" w:color="auto"/>
        <w:right w:val="none" w:sz="0" w:space="0" w:color="auto"/>
      </w:divBdr>
    </w:div>
    <w:div w:id="605187837">
      <w:bodyDiv w:val="1"/>
      <w:marLeft w:val="0"/>
      <w:marRight w:val="0"/>
      <w:marTop w:val="0"/>
      <w:marBottom w:val="0"/>
      <w:divBdr>
        <w:top w:val="none" w:sz="0" w:space="0" w:color="auto"/>
        <w:left w:val="none" w:sz="0" w:space="0" w:color="auto"/>
        <w:bottom w:val="none" w:sz="0" w:space="0" w:color="auto"/>
        <w:right w:val="none" w:sz="0" w:space="0" w:color="auto"/>
      </w:divBdr>
    </w:div>
    <w:div w:id="705369694">
      <w:bodyDiv w:val="1"/>
      <w:marLeft w:val="0"/>
      <w:marRight w:val="0"/>
      <w:marTop w:val="0"/>
      <w:marBottom w:val="0"/>
      <w:divBdr>
        <w:top w:val="none" w:sz="0" w:space="0" w:color="auto"/>
        <w:left w:val="none" w:sz="0" w:space="0" w:color="auto"/>
        <w:bottom w:val="none" w:sz="0" w:space="0" w:color="auto"/>
        <w:right w:val="none" w:sz="0" w:space="0" w:color="auto"/>
      </w:divBdr>
    </w:div>
    <w:div w:id="721975877">
      <w:bodyDiv w:val="1"/>
      <w:marLeft w:val="0"/>
      <w:marRight w:val="0"/>
      <w:marTop w:val="0"/>
      <w:marBottom w:val="0"/>
      <w:divBdr>
        <w:top w:val="none" w:sz="0" w:space="0" w:color="auto"/>
        <w:left w:val="none" w:sz="0" w:space="0" w:color="auto"/>
        <w:bottom w:val="none" w:sz="0" w:space="0" w:color="auto"/>
        <w:right w:val="none" w:sz="0" w:space="0" w:color="auto"/>
      </w:divBdr>
    </w:div>
    <w:div w:id="753555811">
      <w:bodyDiv w:val="1"/>
      <w:marLeft w:val="0"/>
      <w:marRight w:val="0"/>
      <w:marTop w:val="0"/>
      <w:marBottom w:val="0"/>
      <w:divBdr>
        <w:top w:val="none" w:sz="0" w:space="0" w:color="auto"/>
        <w:left w:val="none" w:sz="0" w:space="0" w:color="auto"/>
        <w:bottom w:val="none" w:sz="0" w:space="0" w:color="auto"/>
        <w:right w:val="none" w:sz="0" w:space="0" w:color="auto"/>
      </w:divBdr>
      <w:divsChild>
        <w:div w:id="1931574368">
          <w:marLeft w:val="0"/>
          <w:marRight w:val="0"/>
          <w:marTop w:val="0"/>
          <w:marBottom w:val="0"/>
          <w:divBdr>
            <w:top w:val="none" w:sz="0" w:space="0" w:color="auto"/>
            <w:left w:val="none" w:sz="0" w:space="0" w:color="auto"/>
            <w:bottom w:val="none" w:sz="0" w:space="0" w:color="auto"/>
            <w:right w:val="none" w:sz="0" w:space="0" w:color="auto"/>
          </w:divBdr>
          <w:divsChild>
            <w:div w:id="2121028383">
              <w:marLeft w:val="0"/>
              <w:marRight w:val="0"/>
              <w:marTop w:val="0"/>
              <w:marBottom w:val="0"/>
              <w:divBdr>
                <w:top w:val="none" w:sz="0" w:space="0" w:color="auto"/>
                <w:left w:val="none" w:sz="0" w:space="0" w:color="auto"/>
                <w:bottom w:val="none" w:sz="0" w:space="0" w:color="auto"/>
                <w:right w:val="none" w:sz="0" w:space="0" w:color="auto"/>
              </w:divBdr>
              <w:divsChild>
                <w:div w:id="2147121721">
                  <w:marLeft w:val="0"/>
                  <w:marRight w:val="0"/>
                  <w:marTop w:val="0"/>
                  <w:marBottom w:val="0"/>
                  <w:divBdr>
                    <w:top w:val="none" w:sz="0" w:space="0" w:color="auto"/>
                    <w:left w:val="none" w:sz="0" w:space="0" w:color="auto"/>
                    <w:bottom w:val="none" w:sz="0" w:space="0" w:color="auto"/>
                    <w:right w:val="none" w:sz="0" w:space="0" w:color="auto"/>
                  </w:divBdr>
                  <w:divsChild>
                    <w:div w:id="1213811837">
                      <w:marLeft w:val="0"/>
                      <w:marRight w:val="0"/>
                      <w:marTop w:val="0"/>
                      <w:marBottom w:val="0"/>
                      <w:divBdr>
                        <w:top w:val="none" w:sz="0" w:space="0" w:color="auto"/>
                        <w:left w:val="none" w:sz="0" w:space="0" w:color="auto"/>
                        <w:bottom w:val="none" w:sz="0" w:space="0" w:color="auto"/>
                        <w:right w:val="none" w:sz="0" w:space="0" w:color="auto"/>
                      </w:divBdr>
                      <w:divsChild>
                        <w:div w:id="4225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280667">
      <w:bodyDiv w:val="1"/>
      <w:marLeft w:val="0"/>
      <w:marRight w:val="0"/>
      <w:marTop w:val="0"/>
      <w:marBottom w:val="0"/>
      <w:divBdr>
        <w:top w:val="none" w:sz="0" w:space="0" w:color="auto"/>
        <w:left w:val="none" w:sz="0" w:space="0" w:color="auto"/>
        <w:bottom w:val="none" w:sz="0" w:space="0" w:color="auto"/>
        <w:right w:val="none" w:sz="0" w:space="0" w:color="auto"/>
      </w:divBdr>
    </w:div>
    <w:div w:id="1242065825">
      <w:bodyDiv w:val="1"/>
      <w:marLeft w:val="0"/>
      <w:marRight w:val="0"/>
      <w:marTop w:val="0"/>
      <w:marBottom w:val="0"/>
      <w:divBdr>
        <w:top w:val="none" w:sz="0" w:space="0" w:color="auto"/>
        <w:left w:val="none" w:sz="0" w:space="0" w:color="auto"/>
        <w:bottom w:val="none" w:sz="0" w:space="0" w:color="auto"/>
        <w:right w:val="none" w:sz="0" w:space="0" w:color="auto"/>
      </w:divBdr>
    </w:div>
    <w:div w:id="1271007250">
      <w:bodyDiv w:val="1"/>
      <w:marLeft w:val="0"/>
      <w:marRight w:val="0"/>
      <w:marTop w:val="0"/>
      <w:marBottom w:val="0"/>
      <w:divBdr>
        <w:top w:val="none" w:sz="0" w:space="0" w:color="auto"/>
        <w:left w:val="none" w:sz="0" w:space="0" w:color="auto"/>
        <w:bottom w:val="none" w:sz="0" w:space="0" w:color="auto"/>
        <w:right w:val="none" w:sz="0" w:space="0" w:color="auto"/>
      </w:divBdr>
      <w:divsChild>
        <w:div w:id="144473536">
          <w:marLeft w:val="0"/>
          <w:marRight w:val="0"/>
          <w:marTop w:val="0"/>
          <w:marBottom w:val="0"/>
          <w:divBdr>
            <w:top w:val="none" w:sz="0" w:space="0" w:color="auto"/>
            <w:left w:val="none" w:sz="0" w:space="0" w:color="auto"/>
            <w:bottom w:val="none" w:sz="0" w:space="0" w:color="auto"/>
            <w:right w:val="none" w:sz="0" w:space="0" w:color="auto"/>
          </w:divBdr>
          <w:divsChild>
            <w:div w:id="179247529">
              <w:marLeft w:val="0"/>
              <w:marRight w:val="0"/>
              <w:marTop w:val="0"/>
              <w:marBottom w:val="0"/>
              <w:divBdr>
                <w:top w:val="none" w:sz="0" w:space="0" w:color="auto"/>
                <w:left w:val="none" w:sz="0" w:space="0" w:color="auto"/>
                <w:bottom w:val="none" w:sz="0" w:space="0" w:color="auto"/>
                <w:right w:val="none" w:sz="0" w:space="0" w:color="auto"/>
              </w:divBdr>
              <w:divsChild>
                <w:div w:id="680930908">
                  <w:marLeft w:val="0"/>
                  <w:marRight w:val="0"/>
                  <w:marTop w:val="0"/>
                  <w:marBottom w:val="0"/>
                  <w:divBdr>
                    <w:top w:val="none" w:sz="0" w:space="0" w:color="auto"/>
                    <w:left w:val="none" w:sz="0" w:space="0" w:color="auto"/>
                    <w:bottom w:val="none" w:sz="0" w:space="0" w:color="auto"/>
                    <w:right w:val="none" w:sz="0" w:space="0" w:color="auto"/>
                  </w:divBdr>
                  <w:divsChild>
                    <w:div w:id="1480221504">
                      <w:marLeft w:val="0"/>
                      <w:marRight w:val="0"/>
                      <w:marTop w:val="0"/>
                      <w:marBottom w:val="0"/>
                      <w:divBdr>
                        <w:top w:val="none" w:sz="0" w:space="0" w:color="auto"/>
                        <w:left w:val="none" w:sz="0" w:space="0" w:color="auto"/>
                        <w:bottom w:val="none" w:sz="0" w:space="0" w:color="auto"/>
                        <w:right w:val="none" w:sz="0" w:space="0" w:color="auto"/>
                      </w:divBdr>
                      <w:divsChild>
                        <w:div w:id="8218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94682">
      <w:bodyDiv w:val="1"/>
      <w:marLeft w:val="0"/>
      <w:marRight w:val="0"/>
      <w:marTop w:val="0"/>
      <w:marBottom w:val="0"/>
      <w:divBdr>
        <w:top w:val="none" w:sz="0" w:space="0" w:color="auto"/>
        <w:left w:val="none" w:sz="0" w:space="0" w:color="auto"/>
        <w:bottom w:val="none" w:sz="0" w:space="0" w:color="auto"/>
        <w:right w:val="none" w:sz="0" w:space="0" w:color="auto"/>
      </w:divBdr>
      <w:divsChild>
        <w:div w:id="101072609">
          <w:marLeft w:val="0"/>
          <w:marRight w:val="0"/>
          <w:marTop w:val="0"/>
          <w:marBottom w:val="0"/>
          <w:divBdr>
            <w:top w:val="none" w:sz="0" w:space="0" w:color="auto"/>
            <w:left w:val="none" w:sz="0" w:space="0" w:color="auto"/>
            <w:bottom w:val="none" w:sz="0" w:space="0" w:color="auto"/>
            <w:right w:val="none" w:sz="0" w:space="0" w:color="auto"/>
          </w:divBdr>
          <w:divsChild>
            <w:div w:id="981616645">
              <w:marLeft w:val="0"/>
              <w:marRight w:val="0"/>
              <w:marTop w:val="0"/>
              <w:marBottom w:val="0"/>
              <w:divBdr>
                <w:top w:val="none" w:sz="0" w:space="0" w:color="auto"/>
                <w:left w:val="none" w:sz="0" w:space="0" w:color="auto"/>
                <w:bottom w:val="none" w:sz="0" w:space="0" w:color="auto"/>
                <w:right w:val="none" w:sz="0" w:space="0" w:color="auto"/>
              </w:divBdr>
              <w:divsChild>
                <w:div w:id="1605189705">
                  <w:marLeft w:val="0"/>
                  <w:marRight w:val="0"/>
                  <w:marTop w:val="0"/>
                  <w:marBottom w:val="0"/>
                  <w:divBdr>
                    <w:top w:val="none" w:sz="0" w:space="0" w:color="auto"/>
                    <w:left w:val="none" w:sz="0" w:space="0" w:color="auto"/>
                    <w:bottom w:val="none" w:sz="0" w:space="0" w:color="auto"/>
                    <w:right w:val="none" w:sz="0" w:space="0" w:color="auto"/>
                  </w:divBdr>
                  <w:divsChild>
                    <w:div w:id="1769807396">
                      <w:marLeft w:val="0"/>
                      <w:marRight w:val="0"/>
                      <w:marTop w:val="0"/>
                      <w:marBottom w:val="0"/>
                      <w:divBdr>
                        <w:top w:val="none" w:sz="0" w:space="0" w:color="auto"/>
                        <w:left w:val="none" w:sz="0" w:space="0" w:color="auto"/>
                        <w:bottom w:val="none" w:sz="0" w:space="0" w:color="auto"/>
                        <w:right w:val="none" w:sz="0" w:space="0" w:color="auto"/>
                      </w:divBdr>
                      <w:divsChild>
                        <w:div w:id="289171911">
                          <w:marLeft w:val="0"/>
                          <w:marRight w:val="0"/>
                          <w:marTop w:val="0"/>
                          <w:marBottom w:val="0"/>
                          <w:divBdr>
                            <w:top w:val="none" w:sz="0" w:space="0" w:color="auto"/>
                            <w:left w:val="none" w:sz="0" w:space="0" w:color="auto"/>
                            <w:bottom w:val="none" w:sz="0" w:space="0" w:color="auto"/>
                            <w:right w:val="none" w:sz="0" w:space="0" w:color="auto"/>
                          </w:divBdr>
                        </w:div>
                        <w:div w:id="1806313809">
                          <w:marLeft w:val="0"/>
                          <w:marRight w:val="0"/>
                          <w:marTop w:val="0"/>
                          <w:marBottom w:val="0"/>
                          <w:divBdr>
                            <w:top w:val="none" w:sz="0" w:space="0" w:color="auto"/>
                            <w:left w:val="none" w:sz="0" w:space="0" w:color="auto"/>
                            <w:bottom w:val="none" w:sz="0" w:space="0" w:color="auto"/>
                            <w:right w:val="none" w:sz="0" w:space="0" w:color="auto"/>
                          </w:divBdr>
                        </w:div>
                        <w:div w:id="7319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659647">
      <w:bodyDiv w:val="1"/>
      <w:marLeft w:val="0"/>
      <w:marRight w:val="0"/>
      <w:marTop w:val="0"/>
      <w:marBottom w:val="0"/>
      <w:divBdr>
        <w:top w:val="none" w:sz="0" w:space="0" w:color="auto"/>
        <w:left w:val="none" w:sz="0" w:space="0" w:color="auto"/>
        <w:bottom w:val="none" w:sz="0" w:space="0" w:color="auto"/>
        <w:right w:val="none" w:sz="0" w:space="0" w:color="auto"/>
      </w:divBdr>
      <w:divsChild>
        <w:div w:id="1987969827">
          <w:marLeft w:val="0"/>
          <w:marRight w:val="0"/>
          <w:marTop w:val="0"/>
          <w:marBottom w:val="0"/>
          <w:divBdr>
            <w:top w:val="none" w:sz="0" w:space="0" w:color="auto"/>
            <w:left w:val="none" w:sz="0" w:space="0" w:color="auto"/>
            <w:bottom w:val="none" w:sz="0" w:space="0" w:color="auto"/>
            <w:right w:val="none" w:sz="0" w:space="0" w:color="auto"/>
          </w:divBdr>
          <w:divsChild>
            <w:div w:id="738359127">
              <w:marLeft w:val="0"/>
              <w:marRight w:val="0"/>
              <w:marTop w:val="0"/>
              <w:marBottom w:val="0"/>
              <w:divBdr>
                <w:top w:val="none" w:sz="0" w:space="0" w:color="auto"/>
                <w:left w:val="none" w:sz="0" w:space="0" w:color="auto"/>
                <w:bottom w:val="none" w:sz="0" w:space="0" w:color="auto"/>
                <w:right w:val="none" w:sz="0" w:space="0" w:color="auto"/>
              </w:divBdr>
              <w:divsChild>
                <w:div w:id="548615119">
                  <w:marLeft w:val="0"/>
                  <w:marRight w:val="0"/>
                  <w:marTop w:val="0"/>
                  <w:marBottom w:val="0"/>
                  <w:divBdr>
                    <w:top w:val="none" w:sz="0" w:space="0" w:color="auto"/>
                    <w:left w:val="none" w:sz="0" w:space="0" w:color="auto"/>
                    <w:bottom w:val="none" w:sz="0" w:space="0" w:color="auto"/>
                    <w:right w:val="none" w:sz="0" w:space="0" w:color="auto"/>
                  </w:divBdr>
                  <w:divsChild>
                    <w:div w:id="21346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34880">
      <w:bodyDiv w:val="1"/>
      <w:marLeft w:val="0"/>
      <w:marRight w:val="0"/>
      <w:marTop w:val="0"/>
      <w:marBottom w:val="0"/>
      <w:divBdr>
        <w:top w:val="none" w:sz="0" w:space="0" w:color="auto"/>
        <w:left w:val="none" w:sz="0" w:space="0" w:color="auto"/>
        <w:bottom w:val="none" w:sz="0" w:space="0" w:color="auto"/>
        <w:right w:val="none" w:sz="0" w:space="0" w:color="auto"/>
      </w:divBdr>
    </w:div>
    <w:div w:id="1607735598">
      <w:bodyDiv w:val="1"/>
      <w:marLeft w:val="0"/>
      <w:marRight w:val="0"/>
      <w:marTop w:val="0"/>
      <w:marBottom w:val="0"/>
      <w:divBdr>
        <w:top w:val="none" w:sz="0" w:space="0" w:color="auto"/>
        <w:left w:val="none" w:sz="0" w:space="0" w:color="auto"/>
        <w:bottom w:val="none" w:sz="0" w:space="0" w:color="auto"/>
        <w:right w:val="none" w:sz="0" w:space="0" w:color="auto"/>
      </w:divBdr>
    </w:div>
    <w:div w:id="1640725769">
      <w:bodyDiv w:val="1"/>
      <w:marLeft w:val="0"/>
      <w:marRight w:val="0"/>
      <w:marTop w:val="0"/>
      <w:marBottom w:val="0"/>
      <w:divBdr>
        <w:top w:val="none" w:sz="0" w:space="0" w:color="auto"/>
        <w:left w:val="none" w:sz="0" w:space="0" w:color="auto"/>
        <w:bottom w:val="none" w:sz="0" w:space="0" w:color="auto"/>
        <w:right w:val="none" w:sz="0" w:space="0" w:color="auto"/>
      </w:divBdr>
    </w:div>
    <w:div w:id="1768039695">
      <w:bodyDiv w:val="1"/>
      <w:marLeft w:val="0"/>
      <w:marRight w:val="0"/>
      <w:marTop w:val="0"/>
      <w:marBottom w:val="0"/>
      <w:divBdr>
        <w:top w:val="none" w:sz="0" w:space="0" w:color="auto"/>
        <w:left w:val="none" w:sz="0" w:space="0" w:color="auto"/>
        <w:bottom w:val="none" w:sz="0" w:space="0" w:color="auto"/>
        <w:right w:val="none" w:sz="0" w:space="0" w:color="auto"/>
      </w:divBdr>
    </w:div>
    <w:div w:id="1897350252">
      <w:bodyDiv w:val="1"/>
      <w:marLeft w:val="0"/>
      <w:marRight w:val="0"/>
      <w:marTop w:val="0"/>
      <w:marBottom w:val="0"/>
      <w:divBdr>
        <w:top w:val="none" w:sz="0" w:space="0" w:color="auto"/>
        <w:left w:val="none" w:sz="0" w:space="0" w:color="auto"/>
        <w:bottom w:val="none" w:sz="0" w:space="0" w:color="auto"/>
        <w:right w:val="none" w:sz="0" w:space="0" w:color="auto"/>
      </w:divBdr>
    </w:div>
    <w:div w:id="1923101294">
      <w:bodyDiv w:val="1"/>
      <w:marLeft w:val="0"/>
      <w:marRight w:val="0"/>
      <w:marTop w:val="0"/>
      <w:marBottom w:val="0"/>
      <w:divBdr>
        <w:top w:val="none" w:sz="0" w:space="0" w:color="auto"/>
        <w:left w:val="none" w:sz="0" w:space="0" w:color="auto"/>
        <w:bottom w:val="none" w:sz="0" w:space="0" w:color="auto"/>
        <w:right w:val="none" w:sz="0" w:space="0" w:color="auto"/>
      </w:divBdr>
    </w:div>
    <w:div w:id="1938168423">
      <w:bodyDiv w:val="1"/>
      <w:marLeft w:val="0"/>
      <w:marRight w:val="0"/>
      <w:marTop w:val="0"/>
      <w:marBottom w:val="0"/>
      <w:divBdr>
        <w:top w:val="none" w:sz="0" w:space="0" w:color="auto"/>
        <w:left w:val="none" w:sz="0" w:space="0" w:color="auto"/>
        <w:bottom w:val="none" w:sz="0" w:space="0" w:color="auto"/>
        <w:right w:val="none" w:sz="0" w:space="0" w:color="auto"/>
      </w:divBdr>
      <w:divsChild>
        <w:div w:id="196237291">
          <w:marLeft w:val="0"/>
          <w:marRight w:val="0"/>
          <w:marTop w:val="0"/>
          <w:marBottom w:val="0"/>
          <w:divBdr>
            <w:top w:val="none" w:sz="0" w:space="0" w:color="auto"/>
            <w:left w:val="none" w:sz="0" w:space="0" w:color="auto"/>
            <w:bottom w:val="none" w:sz="0" w:space="0" w:color="auto"/>
            <w:right w:val="none" w:sz="0" w:space="0" w:color="auto"/>
          </w:divBdr>
          <w:divsChild>
            <w:div w:id="1573544640">
              <w:marLeft w:val="0"/>
              <w:marRight w:val="0"/>
              <w:marTop w:val="0"/>
              <w:marBottom w:val="0"/>
              <w:divBdr>
                <w:top w:val="none" w:sz="0" w:space="0" w:color="auto"/>
                <w:left w:val="none" w:sz="0" w:space="0" w:color="auto"/>
                <w:bottom w:val="none" w:sz="0" w:space="0" w:color="auto"/>
                <w:right w:val="none" w:sz="0" w:space="0" w:color="auto"/>
              </w:divBdr>
              <w:divsChild>
                <w:div w:id="2015256925">
                  <w:marLeft w:val="0"/>
                  <w:marRight w:val="0"/>
                  <w:marTop w:val="0"/>
                  <w:marBottom w:val="0"/>
                  <w:divBdr>
                    <w:top w:val="none" w:sz="0" w:space="0" w:color="auto"/>
                    <w:left w:val="none" w:sz="0" w:space="0" w:color="auto"/>
                    <w:bottom w:val="none" w:sz="0" w:space="0" w:color="auto"/>
                    <w:right w:val="none" w:sz="0" w:space="0" w:color="auto"/>
                  </w:divBdr>
                  <w:divsChild>
                    <w:div w:id="16492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holiday-entitlement-rights" TargetMode="External"/><Relationship Id="rId18" Type="http://schemas.openxmlformats.org/officeDocument/2006/relationships/hyperlink" Target="https://markbatesltd.com/products/home-employment-insuran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gov.uk/national-minimum-wage-rates" TargetMode="External"/><Relationship Id="rId17" Type="http://schemas.openxmlformats.org/officeDocument/2006/relationships/hyperlink" Target="http://www.skillsforcar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pensionsregulator.gov.uk/en/employ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cas.org.uk" TargetMode="External"/><Relationship Id="rId23" Type="http://schemas.openxmlformats.org/officeDocument/2006/relationships/header" Target="header3.xml"/><Relationship Id="rId10" Type="http://schemas.openxmlformats.org/officeDocument/2006/relationships/hyperlink" Target="http://www.portsmouth.panoticeboard.org.uk" TargetMode="External"/><Relationship Id="rId19" Type="http://schemas.openxmlformats.org/officeDocument/2006/relationships/hyperlink" Target="https://www.fishinsurance.co.uk/products/carer-and-personal-assistant-insur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view-right-to-wor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a.noticeboard@portsmouthcc.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CD6B30F754EF4CA2D3924548B23629" ma:contentTypeVersion="15" ma:contentTypeDescription="Create a new document." ma:contentTypeScope="" ma:versionID="e9fcf2be73926b2b895f151590993dfe">
  <xsd:schema xmlns:xsd="http://www.w3.org/2001/XMLSchema" xmlns:xs="http://www.w3.org/2001/XMLSchema" xmlns:p="http://schemas.microsoft.com/office/2006/metadata/properties" xmlns:ns2="4d536ccb-b14a-4ea0-b1e3-f942d5f494ca" xmlns:ns3="94e04209-f32b-462e-b41a-6c7c48ba4040" xmlns:ns4="d24c7c6b-2dc2-4a4f-9681-5884c2eb2c43" targetNamespace="http://schemas.microsoft.com/office/2006/metadata/properties" ma:root="true" ma:fieldsID="6b83c22e62f1093d0928ef21b5433f98" ns2:_="" ns3:_="" ns4:_="">
    <xsd:import namespace="4d536ccb-b14a-4ea0-b1e3-f942d5f494ca"/>
    <xsd:import namespace="94e04209-f32b-462e-b41a-6c7c48ba4040"/>
    <xsd:import namespace="d24c7c6b-2dc2-4a4f-9681-5884c2eb2c43"/>
    <xsd:element name="properties">
      <xsd:complexType>
        <xsd:sequence>
          <xsd:element name="documentManagement">
            <xsd:complexType>
              <xsd:all>
                <xsd:element ref="ns2:SharedWithUsers" minOccurs="0"/>
                <xsd:element ref="ns2:SharedWithDetails" minOccurs="0"/>
                <xsd:element ref="ns3:lcf76f155ced4ddcb4097134ff3c332f" minOccurs="0"/>
                <xsd:element ref="ns4: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4209-f32b-462e-b41a-6c7c48ba4040"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c7c6b-2dc2-4a4f-9681-5884c2eb2c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503f68-2ec9-4d0e-8b88-880d9ae84138}" ma:internalName="TaxCatchAll" ma:readOnly="false" ma:showField="CatchAllData" ma:web="d24c7c6b-2dc2-4a4f-9681-5884c2eb2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4c7c6b-2dc2-4a4f-9681-5884c2eb2c43" xsi:nil="true"/>
    <lcf76f155ced4ddcb4097134ff3c332f xmlns="94e04209-f32b-462e-b41a-6c7c48ba40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AA7233-27CC-4AA5-9E03-6D26B6BFD4E6}">
  <ds:schemaRefs>
    <ds:schemaRef ds:uri="http://schemas.microsoft.com/sharepoint/v3/contenttype/forms"/>
  </ds:schemaRefs>
</ds:datastoreItem>
</file>

<file path=customXml/itemProps2.xml><?xml version="1.0" encoding="utf-8"?>
<ds:datastoreItem xmlns:ds="http://schemas.openxmlformats.org/officeDocument/2006/customXml" ds:itemID="{466EDA27-8EBA-42D1-9935-F3CB0A47B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94e04209-f32b-462e-b41a-6c7c48ba4040"/>
    <ds:schemaRef ds:uri="d24c7c6b-2dc2-4a4f-9681-5884c2eb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36F49-0685-4C30-9474-5C2A9E971B48}">
  <ds:schemaRefs>
    <ds:schemaRef ds:uri="http://schemas.microsoft.com/office/2006/metadata/properties"/>
    <ds:schemaRef ds:uri="http://schemas.microsoft.com/office/infopath/2007/PartnerControls"/>
    <ds:schemaRef ds:uri="d24c7c6b-2dc2-4a4f-9681-5884c2eb2c43"/>
    <ds:schemaRef ds:uri="94e04209-f32b-462e-b41a-6c7c48ba4040"/>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Victoria</dc:creator>
  <cp:lastModifiedBy>Davies, Victoria</cp:lastModifiedBy>
  <cp:revision>72</cp:revision>
  <dcterms:created xsi:type="dcterms:W3CDTF">2023-03-16T14:49:00Z</dcterms:created>
  <dcterms:modified xsi:type="dcterms:W3CDTF">2024-05-21T11:15:00Z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0x01010081CD6B30F754EF4CA2D3924548B23629</vt:lpwstr>
  </property>
  <property fmtid="{D5CDD505-2E9C-101B-9397-08002B2CF9AE}" pid="3" name="Order">
    <vt:r8>1269400</vt:r8>
  </property>
  <property fmtid="{D5CDD505-2E9C-101B-9397-08002B2CF9AE}" pid="4" name="ClassificationContentMarkingHeaderShapeIds">
    <vt:lpwstr>6f2aef10,433f09a6,73cac144</vt:lpwstr>
  </property>
  <property fmtid="{D5CDD505-2E9C-101B-9397-08002B2CF9AE}" pid="5" name="ClassificationContentMarkingHeaderFontProps">
    <vt:lpwstr>#0000ff,12,Calibri</vt:lpwstr>
  </property>
  <property fmtid="{D5CDD505-2E9C-101B-9397-08002B2CF9AE}" pid="6" name="ClassificationContentMarkingHeaderText">
    <vt:lpwstr>- Public -</vt:lpwstr>
  </property>
  <property fmtid="{D5CDD505-2E9C-101B-9397-08002B2CF9AE}" pid="7" name="MediaServiceImageTags">
    <vt:lpwstr/>
  </property>
  <property fmtid="{D5CDD505-2E9C-101B-9397-08002B2CF9AE}" pid="8" name="MSIP_Label_e7a9bba0-8317-414c-a336-adccc738dda9_Enabled">
    <vt:lpwstr>true</vt:lpwstr>
  </property>
  <property fmtid="{D5CDD505-2E9C-101B-9397-08002B2CF9AE}" pid="9" name="MSIP_Label_e7a9bba0-8317-414c-a336-adccc738dda9_SetDate">
    <vt:lpwstr>2024-01-11T10:45:42Z</vt:lpwstr>
  </property>
  <property fmtid="{D5CDD505-2E9C-101B-9397-08002B2CF9AE}" pid="10" name="MSIP_Label_e7a9bba0-8317-414c-a336-adccc738dda9_Method">
    <vt:lpwstr>Privileged</vt:lpwstr>
  </property>
  <property fmtid="{D5CDD505-2E9C-101B-9397-08002B2CF9AE}" pid="11" name="MSIP_Label_e7a9bba0-8317-414c-a336-adccc738dda9_Name">
    <vt:lpwstr>Public</vt:lpwstr>
  </property>
  <property fmtid="{D5CDD505-2E9C-101B-9397-08002B2CF9AE}" pid="12" name="MSIP_Label_e7a9bba0-8317-414c-a336-adccc738dda9_SiteId">
    <vt:lpwstr>d6674c51-daa4-4142-8047-15a78bbe9306</vt:lpwstr>
  </property>
  <property fmtid="{D5CDD505-2E9C-101B-9397-08002B2CF9AE}" pid="13" name="MSIP_Label_e7a9bba0-8317-414c-a336-adccc738dda9_ActionId">
    <vt:lpwstr>755ded6c-b43b-49bc-8280-9e9b7db8f2a0</vt:lpwstr>
  </property>
  <property fmtid="{D5CDD505-2E9C-101B-9397-08002B2CF9AE}" pid="14" name="MSIP_Label_e7a9bba0-8317-414c-a336-adccc738dda9_ContentBits">
    <vt:lpwstr>1</vt:lpwstr>
  </property>
</Properties>
</file>